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990E" w14:textId="77777777"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bCs/>
          <w:sz w:val="20"/>
          <w:szCs w:val="20"/>
        </w:rPr>
        <w:t xml:space="preserve">LĪGUMS </w:t>
      </w:r>
    </w:p>
    <w:p w14:paraId="33B5823B" w14:textId="52D9248F" w:rsidR="00A16ABD" w:rsidRPr="00646455" w:rsidRDefault="00A16ABD" w:rsidP="00A16ABD">
      <w:pPr>
        <w:tabs>
          <w:tab w:val="left" w:pos="567"/>
        </w:tabs>
        <w:ind w:left="426" w:hanging="426"/>
        <w:jc w:val="center"/>
        <w:rPr>
          <w:rFonts w:ascii="Century Gothic" w:hAnsi="Century Gothic"/>
          <w:b/>
          <w:bCs/>
          <w:sz w:val="20"/>
          <w:szCs w:val="20"/>
        </w:rPr>
      </w:pPr>
      <w:r w:rsidRPr="00646455">
        <w:rPr>
          <w:rFonts w:ascii="Century Gothic" w:hAnsi="Century Gothic"/>
          <w:b/>
          <w:sz w:val="20"/>
          <w:szCs w:val="20"/>
        </w:rPr>
        <w:t>par</w:t>
      </w:r>
      <w:r w:rsidR="0098044F">
        <w:rPr>
          <w:rFonts w:ascii="Century Gothic" w:hAnsi="Century Gothic"/>
          <w:b/>
          <w:sz w:val="20"/>
          <w:szCs w:val="20"/>
        </w:rPr>
        <w:t xml:space="preserve"> </w:t>
      </w:r>
      <w:proofErr w:type="spellStart"/>
      <w:r w:rsidR="0098044F">
        <w:rPr>
          <w:rFonts w:ascii="Century Gothic" w:hAnsi="Century Gothic"/>
          <w:b/>
          <w:sz w:val="20"/>
          <w:szCs w:val="20"/>
        </w:rPr>
        <w:t>energoaudita</w:t>
      </w:r>
      <w:proofErr w:type="spellEnd"/>
      <w:r w:rsidR="0098044F">
        <w:rPr>
          <w:rFonts w:ascii="Century Gothic" w:hAnsi="Century Gothic"/>
          <w:b/>
          <w:sz w:val="20"/>
          <w:szCs w:val="20"/>
        </w:rPr>
        <w:t xml:space="preserve"> veikšanu SIA “</w:t>
      </w:r>
      <w:proofErr w:type="spellStart"/>
      <w:r w:rsidR="0098044F">
        <w:rPr>
          <w:rFonts w:ascii="Century Gothic" w:hAnsi="Century Gothic"/>
          <w:b/>
          <w:sz w:val="20"/>
          <w:szCs w:val="20"/>
        </w:rPr>
        <w:t>Realto</w:t>
      </w:r>
      <w:proofErr w:type="spellEnd"/>
      <w:r w:rsidR="0098044F">
        <w:rPr>
          <w:rFonts w:ascii="Century Gothic" w:hAnsi="Century Gothic"/>
          <w:b/>
          <w:sz w:val="20"/>
          <w:szCs w:val="20"/>
        </w:rPr>
        <w:t xml:space="preserve"> Manufaktūra”</w:t>
      </w:r>
    </w:p>
    <w:p w14:paraId="5551EA99"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i/>
          <w:sz w:val="20"/>
        </w:rPr>
      </w:pPr>
    </w:p>
    <w:p w14:paraId="42A1CF44" w14:textId="77777777"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sz w:val="20"/>
        </w:rPr>
      </w:pPr>
    </w:p>
    <w:p w14:paraId="54993BD1" w14:textId="0CB718B3" w:rsidR="00A16ABD" w:rsidRPr="00646455" w:rsidRDefault="00A16ABD" w:rsidP="00A16ABD">
      <w:pPr>
        <w:pStyle w:val="Subtitle"/>
        <w:tabs>
          <w:tab w:val="clear" w:pos="6237"/>
          <w:tab w:val="left" w:pos="567"/>
          <w:tab w:val="left" w:pos="5760"/>
        </w:tabs>
        <w:spacing w:line="240" w:lineRule="auto"/>
        <w:ind w:left="426" w:hanging="426"/>
        <w:rPr>
          <w:rFonts w:ascii="Century Gothic" w:hAnsi="Century Gothic"/>
          <w:b/>
          <w:sz w:val="20"/>
        </w:rPr>
      </w:pPr>
      <w:r w:rsidRPr="00646455">
        <w:rPr>
          <w:rFonts w:ascii="Century Gothic" w:hAnsi="Century Gothic"/>
          <w:sz w:val="20"/>
        </w:rPr>
        <w:t xml:space="preserve">Rīgā, </w:t>
      </w:r>
      <w:r w:rsidR="00604619">
        <w:rPr>
          <w:rFonts w:ascii="Century Gothic" w:hAnsi="Century Gothic"/>
          <w:sz w:val="20"/>
        </w:rPr>
        <w:t xml:space="preserve">                                                                                    </w:t>
      </w:r>
      <w:r w:rsidR="00604619" w:rsidRPr="00604619">
        <w:rPr>
          <w:rFonts w:ascii="Century Gothic" w:hAnsi="Century Gothic"/>
          <w:sz w:val="20"/>
        </w:rPr>
        <w:t xml:space="preserve">DATUMU SKATĪT LAIKA ZĪMOGĀ                                                                                                   </w:t>
      </w:r>
    </w:p>
    <w:p w14:paraId="1598B225" w14:textId="77777777" w:rsidR="00A16ABD" w:rsidRPr="00646455" w:rsidRDefault="00A16ABD" w:rsidP="00A16ABD">
      <w:pPr>
        <w:tabs>
          <w:tab w:val="left" w:pos="0"/>
          <w:tab w:val="left" w:pos="56"/>
        </w:tabs>
        <w:jc w:val="both"/>
        <w:rPr>
          <w:rFonts w:ascii="Century Gothic" w:hAnsi="Century Gothic"/>
          <w:b/>
          <w:sz w:val="20"/>
          <w:szCs w:val="20"/>
        </w:rPr>
      </w:pPr>
    </w:p>
    <w:p w14:paraId="20462F8D" w14:textId="77777777" w:rsidR="00404C09" w:rsidRPr="00872C53" w:rsidRDefault="00404C09" w:rsidP="00404C09">
      <w:pPr>
        <w:tabs>
          <w:tab w:val="left" w:pos="0"/>
          <w:tab w:val="left" w:pos="56"/>
        </w:tabs>
        <w:jc w:val="both"/>
        <w:rPr>
          <w:rFonts w:ascii="Century Gothic" w:hAnsi="Century Gothic"/>
          <w:sz w:val="20"/>
          <w:szCs w:val="20"/>
        </w:rPr>
      </w:pPr>
      <w:r w:rsidRPr="00872C53">
        <w:rPr>
          <w:rFonts w:ascii="Century Gothic" w:hAnsi="Century Gothic"/>
          <w:b/>
          <w:sz w:val="20"/>
          <w:szCs w:val="20"/>
        </w:rPr>
        <w:t xml:space="preserve">Tehnisko ekspertu sabiedrība ar ierobežotu atbildību “TUV Nord Baltik”, </w:t>
      </w:r>
      <w:r w:rsidRPr="00872C53">
        <w:rPr>
          <w:rFonts w:ascii="Century Gothic" w:hAnsi="Century Gothic"/>
          <w:sz w:val="20"/>
          <w:szCs w:val="20"/>
        </w:rPr>
        <w:t>vienotais reģistrācijas Nr. 40003121062, juridiskā adrese: Sāremas 3, Rīga, LV-1005, Valdes locekles Oksanas Leonidovas personā, kura rīkojas uz statūtu pamata, turpmāk tekstā - “Izpildītājs”, no otras puses un</w:t>
      </w:r>
    </w:p>
    <w:p w14:paraId="26F5D2A7" w14:textId="77777777" w:rsidR="00A16ABD" w:rsidRPr="00646455" w:rsidRDefault="00A16ABD" w:rsidP="00A16ABD">
      <w:pPr>
        <w:tabs>
          <w:tab w:val="left" w:pos="0"/>
          <w:tab w:val="left" w:pos="56"/>
          <w:tab w:val="left" w:pos="7601"/>
        </w:tabs>
        <w:jc w:val="both"/>
        <w:rPr>
          <w:rFonts w:ascii="Century Gothic" w:hAnsi="Century Gothic"/>
          <w:sz w:val="20"/>
          <w:szCs w:val="20"/>
        </w:rPr>
      </w:pPr>
      <w:r w:rsidRPr="00646455">
        <w:rPr>
          <w:rFonts w:ascii="Century Gothic" w:hAnsi="Century Gothic"/>
          <w:sz w:val="20"/>
          <w:szCs w:val="20"/>
        </w:rPr>
        <w:tab/>
      </w:r>
      <w:r w:rsidRPr="00646455">
        <w:rPr>
          <w:rFonts w:ascii="Century Gothic" w:hAnsi="Century Gothic"/>
          <w:sz w:val="20"/>
          <w:szCs w:val="20"/>
        </w:rPr>
        <w:tab/>
      </w:r>
    </w:p>
    <w:p w14:paraId="6395F21D" w14:textId="77777777" w:rsidR="007E46DF" w:rsidRPr="00DB542D" w:rsidRDefault="007E46DF" w:rsidP="007E46DF">
      <w:pPr>
        <w:jc w:val="both"/>
        <w:rPr>
          <w:rFonts w:ascii="Century Gothic" w:hAnsi="Century Gothic"/>
          <w:sz w:val="20"/>
          <w:szCs w:val="20"/>
        </w:rPr>
      </w:pPr>
      <w:r w:rsidRPr="00DB542D">
        <w:rPr>
          <w:rFonts w:ascii="Century Gothic" w:hAnsi="Century Gothic"/>
          <w:b/>
          <w:sz w:val="20"/>
          <w:szCs w:val="20"/>
        </w:rPr>
        <w:t>akciju sabiedrība “A</w:t>
      </w:r>
      <w:r w:rsidRPr="00DB542D">
        <w:rPr>
          <w:rFonts w:ascii="Century Gothic" w:hAnsi="Century Gothic"/>
          <w:b/>
          <w:bCs/>
          <w:sz w:val="20"/>
          <w:szCs w:val="20"/>
        </w:rPr>
        <w:t>ttīstības finanšu institūcija Altum</w:t>
      </w:r>
      <w:r w:rsidRPr="00DB542D">
        <w:rPr>
          <w:rFonts w:ascii="Century Gothic" w:hAnsi="Century Gothic"/>
          <w:b/>
          <w:sz w:val="20"/>
          <w:szCs w:val="20"/>
        </w:rPr>
        <w:t>”</w:t>
      </w:r>
      <w:r w:rsidRPr="00DB542D">
        <w:rPr>
          <w:rFonts w:ascii="Century Gothic" w:hAnsi="Century Gothic"/>
          <w:b/>
          <w:snapToGrid w:val="0"/>
          <w:sz w:val="20"/>
          <w:szCs w:val="20"/>
        </w:rPr>
        <w:t xml:space="preserve">, </w:t>
      </w:r>
      <w:r w:rsidRPr="00DB542D">
        <w:rPr>
          <w:rFonts w:ascii="Century Gothic" w:hAnsi="Century Gothic"/>
          <w:snapToGrid w:val="0"/>
          <w:sz w:val="20"/>
          <w:szCs w:val="20"/>
        </w:rPr>
        <w:t>vienotais reģistrācijas</w:t>
      </w:r>
      <w:r w:rsidRPr="00DB542D">
        <w:rPr>
          <w:rFonts w:ascii="Century Gothic" w:hAnsi="Century Gothic"/>
          <w:sz w:val="20"/>
          <w:szCs w:val="20"/>
        </w:rPr>
        <w:t xml:space="preserve"> Nr.50103744891, juridiskā adrese: Doma laukums 4, Rīga, LV-1050</w:t>
      </w:r>
      <w:r w:rsidRPr="00DB542D">
        <w:rPr>
          <w:rFonts w:ascii="Century Gothic" w:hAnsi="Century Gothic"/>
          <w:snapToGrid w:val="0"/>
          <w:sz w:val="20"/>
          <w:szCs w:val="20"/>
        </w:rPr>
        <w:t xml:space="preserve">, </w:t>
      </w:r>
      <w:r w:rsidRPr="00DB542D">
        <w:rPr>
          <w:rFonts w:ascii="Century Gothic" w:hAnsi="Century Gothic"/>
          <w:sz w:val="20"/>
          <w:szCs w:val="20"/>
        </w:rPr>
        <w:t>turpmāk saukta</w:t>
      </w:r>
      <w:r w:rsidRPr="00DB542D">
        <w:rPr>
          <w:rFonts w:ascii="Century Gothic" w:hAnsi="Century Gothic"/>
          <w:iCs/>
          <w:sz w:val="20"/>
          <w:szCs w:val="20"/>
        </w:rPr>
        <w:t xml:space="preserve"> „Altum”</w:t>
      </w:r>
      <w:r w:rsidRPr="00DB542D">
        <w:rPr>
          <w:rFonts w:ascii="Century Gothic" w:hAnsi="Century Gothic"/>
          <w:sz w:val="20"/>
          <w:szCs w:val="20"/>
        </w:rPr>
        <w:t>, Uzņēmumu energoefektivitātes daļas vadītāja Edgara Kudura personā, kurš rīkojas uz 2019. gada 13.februāra valdes lēmuma (protokols Nr.10) pamata, no otras puses, turpmāk katrs atsevišķi saukts arī “Puse”, bet abi kopā “Puses”, pamatojoties uz starp Pusēm 28.01.2019. noslēgtās Vispārīgās vienošanās ietvaros veiktās cenu aptaujas  rezultātiem, noslēdz šādu līgumu, turpmāk – “Līgums”:</w:t>
      </w:r>
    </w:p>
    <w:p w14:paraId="0A7633D5" w14:textId="77777777" w:rsidR="007E46DF" w:rsidRPr="00DB542D" w:rsidRDefault="007E46DF" w:rsidP="007E46DF">
      <w:pPr>
        <w:jc w:val="both"/>
        <w:rPr>
          <w:rFonts w:ascii="Century Gothic" w:hAnsi="Century Gothic"/>
          <w:sz w:val="20"/>
          <w:szCs w:val="20"/>
        </w:rPr>
      </w:pPr>
    </w:p>
    <w:p w14:paraId="1F24B745" w14:textId="77777777" w:rsidR="00A16ABD" w:rsidRPr="00604619" w:rsidRDefault="00A16ABD" w:rsidP="0070163F">
      <w:pPr>
        <w:numPr>
          <w:ilvl w:val="0"/>
          <w:numId w:val="5"/>
        </w:numPr>
        <w:tabs>
          <w:tab w:val="left" w:pos="567"/>
        </w:tabs>
        <w:ind w:left="426" w:hanging="426"/>
        <w:jc w:val="center"/>
        <w:rPr>
          <w:rFonts w:ascii="Century Gothic" w:hAnsi="Century Gothic"/>
          <w:b/>
          <w:sz w:val="20"/>
          <w:szCs w:val="20"/>
        </w:rPr>
      </w:pPr>
      <w:r w:rsidRPr="00604619">
        <w:rPr>
          <w:rFonts w:ascii="Century Gothic" w:hAnsi="Century Gothic"/>
          <w:b/>
          <w:sz w:val="20"/>
          <w:szCs w:val="20"/>
        </w:rPr>
        <w:t>LĪGUMA PRIEKŠMETS</w:t>
      </w:r>
    </w:p>
    <w:p w14:paraId="5E979593" w14:textId="77777777" w:rsidR="00A16ABD" w:rsidRPr="00604619" w:rsidRDefault="00A16ABD" w:rsidP="00A16ABD">
      <w:pPr>
        <w:tabs>
          <w:tab w:val="left" w:pos="567"/>
        </w:tabs>
        <w:rPr>
          <w:rFonts w:ascii="Century Gothic" w:hAnsi="Century Gothic"/>
          <w:b/>
          <w:sz w:val="20"/>
          <w:szCs w:val="20"/>
        </w:rPr>
      </w:pPr>
    </w:p>
    <w:p w14:paraId="78521B7D" w14:textId="79FBE97F" w:rsidR="009463B4" w:rsidRPr="00604619" w:rsidRDefault="009463B4" w:rsidP="0070163F">
      <w:pPr>
        <w:numPr>
          <w:ilvl w:val="1"/>
          <w:numId w:val="7"/>
        </w:numPr>
        <w:tabs>
          <w:tab w:val="clear" w:pos="349"/>
          <w:tab w:val="left" w:pos="567"/>
        </w:tabs>
        <w:jc w:val="both"/>
        <w:rPr>
          <w:rFonts w:ascii="Century Gothic" w:hAnsi="Century Gothic"/>
          <w:sz w:val="20"/>
          <w:szCs w:val="20"/>
        </w:rPr>
      </w:pPr>
      <w:r w:rsidRPr="00604619">
        <w:rPr>
          <w:rFonts w:ascii="Century Gothic" w:hAnsi="Century Gothic"/>
          <w:iCs/>
          <w:sz w:val="20"/>
          <w:szCs w:val="20"/>
        </w:rPr>
        <w:t>Altum</w:t>
      </w:r>
      <w:r w:rsidRPr="00604619">
        <w:rPr>
          <w:rFonts w:ascii="Century Gothic" w:hAnsi="Century Gothic"/>
          <w:sz w:val="20"/>
          <w:szCs w:val="20"/>
        </w:rPr>
        <w:t xml:space="preserve"> uzdod, bet Izpildītājs</w:t>
      </w:r>
      <w:r w:rsidRPr="00604619">
        <w:rPr>
          <w:rFonts w:ascii="Century Gothic" w:hAnsi="Century Gothic"/>
          <w:iCs/>
          <w:sz w:val="20"/>
          <w:szCs w:val="20"/>
        </w:rPr>
        <w:t xml:space="preserve"> </w:t>
      </w:r>
      <w:r w:rsidR="00686C31" w:rsidRPr="00604619">
        <w:rPr>
          <w:rFonts w:ascii="Century Gothic" w:hAnsi="Century Gothic"/>
          <w:sz w:val="20"/>
          <w:szCs w:val="20"/>
        </w:rPr>
        <w:t>apņemas</w:t>
      </w:r>
      <w:r w:rsidR="005B58E4" w:rsidRPr="00604619">
        <w:rPr>
          <w:rFonts w:ascii="Century Gothic" w:hAnsi="Century Gothic"/>
          <w:sz w:val="20"/>
          <w:szCs w:val="20"/>
        </w:rPr>
        <w:t xml:space="preserve"> </w:t>
      </w:r>
      <w:r w:rsidR="0098044F">
        <w:rPr>
          <w:rFonts w:ascii="Century Gothic" w:hAnsi="Century Gothic"/>
          <w:sz w:val="20"/>
          <w:szCs w:val="20"/>
        </w:rPr>
        <w:t xml:space="preserve">90 darba dienu </w:t>
      </w:r>
      <w:r w:rsidR="00D84E56">
        <w:rPr>
          <w:rFonts w:ascii="Century Gothic" w:hAnsi="Century Gothic"/>
          <w:sz w:val="20"/>
          <w:szCs w:val="20"/>
        </w:rPr>
        <w:t>laikā</w:t>
      </w:r>
      <w:r w:rsidR="005B58E4" w:rsidRPr="00604619">
        <w:rPr>
          <w:rFonts w:ascii="Century Gothic" w:hAnsi="Century Gothic"/>
          <w:sz w:val="20"/>
          <w:szCs w:val="20"/>
        </w:rPr>
        <w:t xml:space="preserve"> no Līguma parakstīšanas dienas</w:t>
      </w:r>
      <w:r w:rsidRPr="00604619">
        <w:rPr>
          <w:rFonts w:ascii="Century Gothic" w:hAnsi="Century Gothic"/>
          <w:b/>
          <w:sz w:val="20"/>
          <w:szCs w:val="20"/>
        </w:rPr>
        <w:t xml:space="preserve"> </w:t>
      </w:r>
      <w:r w:rsidRPr="00604619">
        <w:rPr>
          <w:rFonts w:ascii="Century Gothic" w:hAnsi="Century Gothic"/>
          <w:sz w:val="20"/>
          <w:szCs w:val="20"/>
        </w:rPr>
        <w:t>nodrošināt</w:t>
      </w:r>
      <w:r w:rsidR="00926886" w:rsidRPr="00604619">
        <w:rPr>
          <w:rFonts w:ascii="Century Gothic" w:hAnsi="Century Gothic"/>
          <w:sz w:val="20"/>
          <w:szCs w:val="20"/>
        </w:rPr>
        <w:t xml:space="preserve"> Līguma pielikumā Nr.1 minēto</w:t>
      </w:r>
      <w:r w:rsidRPr="00604619">
        <w:rPr>
          <w:rFonts w:ascii="Century Gothic" w:hAnsi="Century Gothic"/>
          <w:sz w:val="20"/>
          <w:szCs w:val="20"/>
        </w:rPr>
        <w:t xml:space="preserve"> pakalpojumu sniegšanu </w:t>
      </w:r>
      <w:r w:rsidRPr="00604619">
        <w:rPr>
          <w:rFonts w:ascii="Century Gothic" w:hAnsi="Century Gothic"/>
          <w:sz w:val="20"/>
          <w:szCs w:val="20"/>
          <w:lang w:val="cs-CZ"/>
        </w:rPr>
        <w:t xml:space="preserve">saskaņā ar starp Pusēm rakstiski saskaņotiem darba uzdevumiem, </w:t>
      </w:r>
      <w:r w:rsidRPr="00604619">
        <w:rPr>
          <w:rFonts w:ascii="Century Gothic" w:hAnsi="Century Gothic"/>
          <w:bCs/>
          <w:sz w:val="20"/>
          <w:szCs w:val="20"/>
        </w:rPr>
        <w:t>(turpmāk – Pakalpojums)</w:t>
      </w:r>
      <w:r w:rsidRPr="00604619">
        <w:rPr>
          <w:rFonts w:ascii="Century Gothic" w:hAnsi="Century Gothic"/>
          <w:b/>
          <w:bCs/>
          <w:sz w:val="20"/>
          <w:szCs w:val="20"/>
        </w:rPr>
        <w:t>.</w:t>
      </w:r>
    </w:p>
    <w:p w14:paraId="66D37AC8" w14:textId="69B43D36" w:rsidR="00A16ABD" w:rsidRDefault="00A16ABD" w:rsidP="00D84E56">
      <w:pPr>
        <w:numPr>
          <w:ilvl w:val="1"/>
          <w:numId w:val="7"/>
        </w:numPr>
        <w:tabs>
          <w:tab w:val="clear" w:pos="349"/>
          <w:tab w:val="num" w:pos="426"/>
          <w:tab w:val="left" w:pos="567"/>
        </w:tabs>
        <w:ind w:left="426" w:hanging="426"/>
        <w:jc w:val="both"/>
        <w:rPr>
          <w:rFonts w:ascii="Century Gothic" w:hAnsi="Century Gothic"/>
          <w:sz w:val="20"/>
          <w:szCs w:val="20"/>
        </w:rPr>
      </w:pPr>
      <w:r w:rsidRPr="00604619">
        <w:rPr>
          <w:rFonts w:ascii="Century Gothic" w:hAnsi="Century Gothic"/>
          <w:sz w:val="20"/>
          <w:szCs w:val="20"/>
        </w:rPr>
        <w:t>Darba uzdevumā Puses sask</w:t>
      </w:r>
      <w:r w:rsidR="00686C31" w:rsidRPr="00604619">
        <w:rPr>
          <w:rFonts w:ascii="Century Gothic" w:hAnsi="Century Gothic"/>
          <w:sz w:val="20"/>
          <w:szCs w:val="20"/>
        </w:rPr>
        <w:t>aņo veicamo Pakalpojuma apjomu</w:t>
      </w:r>
      <w:r w:rsidR="007D3536">
        <w:rPr>
          <w:rFonts w:ascii="Century Gothic" w:hAnsi="Century Gothic"/>
          <w:sz w:val="20"/>
          <w:szCs w:val="20"/>
        </w:rPr>
        <w:t>, termiņus</w:t>
      </w:r>
      <w:r w:rsidR="00686C31" w:rsidRPr="00604619">
        <w:rPr>
          <w:rFonts w:ascii="Century Gothic" w:hAnsi="Century Gothic"/>
          <w:sz w:val="20"/>
          <w:szCs w:val="20"/>
        </w:rPr>
        <w:t xml:space="preserve"> </w:t>
      </w:r>
      <w:r w:rsidRPr="00604619">
        <w:rPr>
          <w:rFonts w:ascii="Century Gothic" w:hAnsi="Century Gothic"/>
          <w:sz w:val="20"/>
          <w:szCs w:val="20"/>
        </w:rPr>
        <w:t>un citus Pušu ieskatā būtiskus Pakalpojuma sniegšanas nosacīj</w:t>
      </w:r>
      <w:r w:rsidR="00D84E56">
        <w:rPr>
          <w:rFonts w:ascii="Century Gothic" w:hAnsi="Century Gothic"/>
          <w:sz w:val="20"/>
          <w:szCs w:val="20"/>
        </w:rPr>
        <w:t>umus (turpmāk – Darba uzdevums).</w:t>
      </w:r>
    </w:p>
    <w:p w14:paraId="5A1A2B04" w14:textId="77777777" w:rsidR="00A16ABD" w:rsidRPr="00604619" w:rsidRDefault="00A16ABD" w:rsidP="00D84E56">
      <w:pPr>
        <w:tabs>
          <w:tab w:val="left" w:pos="567"/>
        </w:tabs>
        <w:jc w:val="both"/>
        <w:rPr>
          <w:rFonts w:ascii="Century Gothic" w:hAnsi="Century Gothic"/>
          <w:sz w:val="20"/>
          <w:szCs w:val="20"/>
        </w:rPr>
      </w:pPr>
    </w:p>
    <w:p w14:paraId="38F10E06" w14:textId="77777777" w:rsidR="00A16ABD" w:rsidRPr="00604619" w:rsidRDefault="00A16ABD" w:rsidP="0070163F">
      <w:pPr>
        <w:numPr>
          <w:ilvl w:val="0"/>
          <w:numId w:val="6"/>
        </w:numPr>
        <w:tabs>
          <w:tab w:val="left" w:pos="567"/>
        </w:tabs>
        <w:ind w:left="426" w:hanging="426"/>
        <w:jc w:val="center"/>
        <w:rPr>
          <w:rFonts w:ascii="Century Gothic" w:hAnsi="Century Gothic"/>
          <w:b/>
          <w:bCs/>
          <w:sz w:val="20"/>
          <w:szCs w:val="20"/>
        </w:rPr>
      </w:pPr>
      <w:r w:rsidRPr="00604619">
        <w:rPr>
          <w:rFonts w:ascii="Century Gothic" w:hAnsi="Century Gothic"/>
          <w:b/>
          <w:bCs/>
          <w:sz w:val="20"/>
          <w:szCs w:val="20"/>
        </w:rPr>
        <w:t>PUŠU PIENĀKUMI</w:t>
      </w:r>
    </w:p>
    <w:p w14:paraId="12B3C04B" w14:textId="77777777" w:rsidR="00A16ABD" w:rsidRPr="00604619" w:rsidRDefault="00A16ABD" w:rsidP="00A16ABD">
      <w:pPr>
        <w:tabs>
          <w:tab w:val="left" w:pos="567"/>
        </w:tabs>
        <w:ind w:left="426"/>
        <w:rPr>
          <w:rFonts w:ascii="Century Gothic" w:hAnsi="Century Gothic"/>
          <w:b/>
          <w:bCs/>
          <w:sz w:val="20"/>
          <w:szCs w:val="20"/>
        </w:rPr>
      </w:pPr>
    </w:p>
    <w:p w14:paraId="14E4B4FF" w14:textId="77777777" w:rsidR="00A16ABD" w:rsidRPr="00604619" w:rsidRDefault="00A16ABD" w:rsidP="0070163F">
      <w:pPr>
        <w:pStyle w:val="BodyText2"/>
        <w:numPr>
          <w:ilvl w:val="1"/>
          <w:numId w:val="6"/>
        </w:numPr>
        <w:tabs>
          <w:tab w:val="left" w:pos="567"/>
        </w:tabs>
        <w:spacing w:after="0" w:line="240" w:lineRule="auto"/>
        <w:ind w:left="426" w:hanging="426"/>
        <w:jc w:val="both"/>
        <w:rPr>
          <w:rFonts w:ascii="Century Gothic" w:hAnsi="Century Gothic"/>
          <w:sz w:val="20"/>
          <w:szCs w:val="20"/>
        </w:rPr>
      </w:pPr>
      <w:r w:rsidRPr="00604619">
        <w:rPr>
          <w:rFonts w:ascii="Century Gothic" w:hAnsi="Century Gothic"/>
          <w:iCs/>
          <w:sz w:val="20"/>
          <w:szCs w:val="20"/>
        </w:rPr>
        <w:t xml:space="preserve"> </w:t>
      </w:r>
      <w:r w:rsidRPr="00604619">
        <w:rPr>
          <w:rFonts w:ascii="Century Gothic" w:hAnsi="Century Gothic"/>
          <w:sz w:val="20"/>
          <w:szCs w:val="20"/>
        </w:rPr>
        <w:t xml:space="preserve">Izpildītājs apņemas: </w:t>
      </w:r>
    </w:p>
    <w:p w14:paraId="25005382" w14:textId="77777777" w:rsidR="00A16ABD" w:rsidRPr="00604619" w:rsidRDefault="00A16ABD" w:rsidP="0070163F">
      <w:pPr>
        <w:numPr>
          <w:ilvl w:val="2"/>
          <w:numId w:val="6"/>
        </w:numPr>
        <w:jc w:val="both"/>
        <w:rPr>
          <w:rFonts w:ascii="Century Gothic" w:hAnsi="Century Gothic"/>
          <w:sz w:val="20"/>
          <w:szCs w:val="20"/>
        </w:rPr>
      </w:pPr>
      <w:r w:rsidRPr="00604619">
        <w:rPr>
          <w:rFonts w:ascii="Century Gothic" w:hAnsi="Century Gothic"/>
          <w:sz w:val="20"/>
          <w:szCs w:val="20"/>
        </w:rPr>
        <w:t xml:space="preserve">veikt Pakalpojumus atbilstoši šī Līguma un Darba uzdevuma noteikumiem, konkrēto Pakalpojumu izpildi regulējošiem spēkā esošajiem normatīvajiem aktiem, kā arī ievērojot vispārpieņemto praksi Pakalpojumu izpildei un Altum norādījumus; </w:t>
      </w:r>
    </w:p>
    <w:p w14:paraId="189076E6" w14:textId="77777777" w:rsidR="00A16ABD" w:rsidRPr="00604619" w:rsidRDefault="00A16ABD" w:rsidP="0070163F">
      <w:pPr>
        <w:numPr>
          <w:ilvl w:val="2"/>
          <w:numId w:val="6"/>
        </w:numPr>
        <w:jc w:val="both"/>
        <w:rPr>
          <w:rFonts w:ascii="Century Gothic" w:hAnsi="Century Gothic"/>
          <w:sz w:val="20"/>
          <w:szCs w:val="20"/>
        </w:rPr>
      </w:pPr>
      <w:r w:rsidRPr="00604619">
        <w:rPr>
          <w:rFonts w:ascii="Century Gothic" w:hAnsi="Century Gothic"/>
          <w:sz w:val="20"/>
          <w:szCs w:val="20"/>
        </w:rPr>
        <w:t>saudzīgi izturēties pret Altum dokumentiem, kas nodoti vai pieejami Pakalpojumu veikšanai un nodot tos atpakaļ Altum tādā sastāvā un apjomā, kādu tas ir saņēmis;</w:t>
      </w:r>
    </w:p>
    <w:p w14:paraId="7792F8C3" w14:textId="60C63327" w:rsidR="00A16ABD" w:rsidRPr="00D84E56" w:rsidRDefault="00A16ABD" w:rsidP="00D84E56">
      <w:pPr>
        <w:pStyle w:val="Footer"/>
        <w:numPr>
          <w:ilvl w:val="2"/>
          <w:numId w:val="6"/>
        </w:numPr>
        <w:tabs>
          <w:tab w:val="clear" w:pos="4153"/>
          <w:tab w:val="clear" w:pos="8306"/>
        </w:tabs>
        <w:jc w:val="both"/>
        <w:rPr>
          <w:rFonts w:ascii="Century Gothic" w:hAnsi="Century Gothic"/>
          <w:sz w:val="20"/>
          <w:szCs w:val="20"/>
          <w:lang w:val="lv-LV"/>
        </w:rPr>
      </w:pPr>
      <w:r w:rsidRPr="00604619">
        <w:rPr>
          <w:rFonts w:ascii="Century Gothic" w:hAnsi="Century Gothic"/>
          <w:sz w:val="20"/>
          <w:szCs w:val="20"/>
          <w:lang w:val="lv-LV"/>
        </w:rPr>
        <w:t>ievērot visus Altum iebildumus un aizrādījumus, novērst Altum norādītos trūkumus</w:t>
      </w:r>
      <w:r w:rsidR="008F3107" w:rsidRPr="00604619">
        <w:rPr>
          <w:rFonts w:ascii="Century Gothic" w:hAnsi="Century Gothic"/>
          <w:sz w:val="20"/>
          <w:szCs w:val="20"/>
          <w:lang w:val="lv-LV"/>
        </w:rPr>
        <w:t xml:space="preserve"> Altum noteiktajos termiņos</w:t>
      </w:r>
      <w:r w:rsidRPr="00604619">
        <w:rPr>
          <w:rFonts w:ascii="Century Gothic" w:hAnsi="Century Gothic"/>
          <w:sz w:val="20"/>
          <w:szCs w:val="20"/>
          <w:lang w:val="lv-LV"/>
        </w:rPr>
        <w:t xml:space="preserve">, ja šie trūkumi, iebildumi un aizrādījumi ir pamatoti un tie nav pretrunā ar Latvijas Republikā spēkā esošajiem normatīvajiem aktiem; </w:t>
      </w:r>
    </w:p>
    <w:p w14:paraId="5C5E51F1" w14:textId="77777777" w:rsidR="00A16ABD" w:rsidRPr="00604619" w:rsidRDefault="00A16ABD" w:rsidP="0070163F">
      <w:pPr>
        <w:numPr>
          <w:ilvl w:val="2"/>
          <w:numId w:val="6"/>
        </w:numPr>
        <w:jc w:val="both"/>
        <w:rPr>
          <w:rFonts w:ascii="Century Gothic" w:hAnsi="Century Gothic"/>
          <w:sz w:val="20"/>
          <w:szCs w:val="20"/>
        </w:rPr>
      </w:pPr>
      <w:r w:rsidRPr="00604619">
        <w:rPr>
          <w:rFonts w:ascii="Century Gothic" w:hAnsi="Century Gothic"/>
          <w:sz w:val="20"/>
          <w:szCs w:val="20"/>
        </w:rPr>
        <w:t>Izpildītājs nav tiesīgs bez Altum rakstiskas piekrišanas veikt tādus Pakalpojumus, kuri pēc Darba uzdevuma vai Līguma un tā pielikumiem nav uzdoti;</w:t>
      </w:r>
    </w:p>
    <w:p w14:paraId="297A6331" w14:textId="217D57C5" w:rsidR="00A16ABD" w:rsidRPr="00604619" w:rsidRDefault="00A16ABD" w:rsidP="0070163F">
      <w:pPr>
        <w:pStyle w:val="BodyText2"/>
        <w:numPr>
          <w:ilvl w:val="2"/>
          <w:numId w:val="6"/>
        </w:numPr>
        <w:shd w:val="clear" w:color="auto" w:fill="FFFFFF"/>
        <w:tabs>
          <w:tab w:val="left" w:pos="567"/>
        </w:tabs>
        <w:spacing w:after="0" w:line="240" w:lineRule="auto"/>
        <w:contextualSpacing/>
        <w:jc w:val="both"/>
        <w:rPr>
          <w:rFonts w:ascii="Century Gothic" w:hAnsi="Century Gothic"/>
          <w:sz w:val="20"/>
          <w:szCs w:val="20"/>
        </w:rPr>
      </w:pPr>
      <w:r w:rsidRPr="00604619">
        <w:rPr>
          <w:rFonts w:ascii="Century Gothic" w:hAnsi="Century Gothic"/>
          <w:sz w:val="20"/>
          <w:szCs w:val="20"/>
        </w:rPr>
        <w:t>Izpildītājam bez rakstiskas saskaņošanas ar Altum nav tiesību Pakalpojumu vai jebkuru tā daļu nodot izpildei trešajām personām</w:t>
      </w:r>
      <w:r w:rsidR="002831DA">
        <w:rPr>
          <w:rFonts w:ascii="Century Gothic" w:hAnsi="Century Gothic"/>
          <w:sz w:val="20"/>
          <w:szCs w:val="20"/>
        </w:rPr>
        <w:t xml:space="preserve"> (šī punkta nosacījumi nav attiecināmi uz Līguma Pielikumā Nr. 1 </w:t>
      </w:r>
      <w:r w:rsidR="00C82E82">
        <w:rPr>
          <w:rFonts w:ascii="Century Gothic" w:hAnsi="Century Gothic"/>
          <w:sz w:val="20"/>
          <w:szCs w:val="20"/>
        </w:rPr>
        <w:t>“Darba uzdevums” minētajiem apakšuzņēmējiem</w:t>
      </w:r>
      <w:r w:rsidR="002831DA">
        <w:rPr>
          <w:rFonts w:ascii="Century Gothic" w:hAnsi="Century Gothic"/>
          <w:sz w:val="20"/>
          <w:szCs w:val="20"/>
        </w:rPr>
        <w:t>)</w:t>
      </w:r>
      <w:r w:rsidRPr="00604619">
        <w:rPr>
          <w:rFonts w:ascii="Century Gothic" w:hAnsi="Century Gothic"/>
          <w:sz w:val="20"/>
          <w:szCs w:val="20"/>
        </w:rPr>
        <w:t>;</w:t>
      </w:r>
    </w:p>
    <w:p w14:paraId="573C2411" w14:textId="77777777" w:rsidR="00A16ABD" w:rsidRPr="00604619" w:rsidRDefault="00A16ABD" w:rsidP="0070163F">
      <w:pPr>
        <w:pStyle w:val="BodyText2"/>
        <w:numPr>
          <w:ilvl w:val="2"/>
          <w:numId w:val="6"/>
        </w:numPr>
        <w:shd w:val="clear" w:color="auto" w:fill="FFFFFF"/>
        <w:tabs>
          <w:tab w:val="left" w:pos="567"/>
        </w:tabs>
        <w:spacing w:after="0" w:line="240" w:lineRule="auto"/>
        <w:contextualSpacing/>
        <w:jc w:val="both"/>
        <w:rPr>
          <w:rFonts w:ascii="Century Gothic" w:hAnsi="Century Gothic"/>
          <w:sz w:val="20"/>
          <w:szCs w:val="20"/>
        </w:rPr>
      </w:pPr>
      <w:r w:rsidRPr="00604619">
        <w:rPr>
          <w:rFonts w:ascii="Century Gothic" w:hAnsi="Century Gothic"/>
          <w:sz w:val="20"/>
          <w:szCs w:val="20"/>
        </w:rPr>
        <w:t>Izpildītājs ir atbildīgs par izpildīto Pakalpojumu atbilstību Līgumam un Latvijas Republikā spēkā esošajiem normatīvajiem aktiem.</w:t>
      </w:r>
    </w:p>
    <w:p w14:paraId="39409524" w14:textId="77777777" w:rsidR="00A16ABD" w:rsidRPr="00604619" w:rsidRDefault="00A16ABD" w:rsidP="00A16ABD">
      <w:pPr>
        <w:pStyle w:val="BodyText2"/>
        <w:tabs>
          <w:tab w:val="left" w:pos="567"/>
        </w:tabs>
        <w:spacing w:after="0" w:line="240" w:lineRule="auto"/>
        <w:rPr>
          <w:rFonts w:ascii="Century Gothic" w:hAnsi="Century Gothic"/>
          <w:sz w:val="20"/>
          <w:szCs w:val="20"/>
        </w:rPr>
      </w:pPr>
      <w:r w:rsidRPr="00604619">
        <w:rPr>
          <w:rFonts w:ascii="Century Gothic" w:hAnsi="Century Gothic"/>
          <w:iCs/>
          <w:sz w:val="20"/>
          <w:szCs w:val="20"/>
        </w:rPr>
        <w:t xml:space="preserve">2.2. Altum </w:t>
      </w:r>
      <w:r w:rsidRPr="00604619">
        <w:rPr>
          <w:rFonts w:ascii="Century Gothic" w:hAnsi="Century Gothic"/>
          <w:sz w:val="20"/>
          <w:szCs w:val="20"/>
        </w:rPr>
        <w:t>apņemas:</w:t>
      </w:r>
    </w:p>
    <w:p w14:paraId="7DA64E4E" w14:textId="77777777" w:rsidR="00A16ABD" w:rsidRPr="00604619" w:rsidRDefault="00A16ABD" w:rsidP="0070163F">
      <w:pPr>
        <w:pStyle w:val="BodyText2"/>
        <w:numPr>
          <w:ilvl w:val="2"/>
          <w:numId w:val="11"/>
        </w:numPr>
        <w:tabs>
          <w:tab w:val="left" w:pos="567"/>
        </w:tabs>
        <w:spacing w:after="0" w:line="240" w:lineRule="auto"/>
        <w:jc w:val="both"/>
        <w:rPr>
          <w:rFonts w:ascii="Century Gothic" w:hAnsi="Century Gothic"/>
          <w:sz w:val="20"/>
          <w:szCs w:val="20"/>
        </w:rPr>
      </w:pPr>
      <w:r w:rsidRPr="00604619">
        <w:rPr>
          <w:rFonts w:ascii="Century Gothic" w:hAnsi="Century Gothic"/>
          <w:sz w:val="20"/>
          <w:szCs w:val="20"/>
        </w:rPr>
        <w:t>norēķināties ar Izpildītāju</w:t>
      </w:r>
      <w:r w:rsidRPr="00604619">
        <w:rPr>
          <w:rFonts w:ascii="Century Gothic" w:hAnsi="Century Gothic"/>
          <w:iCs/>
          <w:sz w:val="20"/>
          <w:szCs w:val="20"/>
        </w:rPr>
        <w:t xml:space="preserve"> L</w:t>
      </w:r>
      <w:r w:rsidRPr="00604619">
        <w:rPr>
          <w:rFonts w:ascii="Century Gothic" w:hAnsi="Century Gothic"/>
          <w:sz w:val="20"/>
          <w:szCs w:val="20"/>
        </w:rPr>
        <w:t>īgumā un Darba uzdevumā paredzētajā kārtībā un termiņos;</w:t>
      </w:r>
    </w:p>
    <w:p w14:paraId="70170A6F" w14:textId="0A8AE61D" w:rsidR="00A16ABD" w:rsidRDefault="00A16ABD" w:rsidP="0070163F">
      <w:pPr>
        <w:pStyle w:val="BodyText2"/>
        <w:numPr>
          <w:ilvl w:val="2"/>
          <w:numId w:val="11"/>
        </w:numPr>
        <w:tabs>
          <w:tab w:val="left" w:pos="567"/>
        </w:tabs>
        <w:spacing w:after="0" w:line="240" w:lineRule="auto"/>
        <w:ind w:left="426" w:hanging="426"/>
        <w:jc w:val="both"/>
        <w:rPr>
          <w:rFonts w:ascii="Century Gothic" w:hAnsi="Century Gothic"/>
          <w:sz w:val="20"/>
          <w:szCs w:val="20"/>
        </w:rPr>
      </w:pPr>
      <w:r w:rsidRPr="00604619">
        <w:rPr>
          <w:rFonts w:ascii="Century Gothic" w:hAnsi="Century Gothic"/>
          <w:sz w:val="20"/>
          <w:szCs w:val="20"/>
        </w:rPr>
        <w:t xml:space="preserve">Izpildītāja sniegtos Pakalpojumus Altum apmaksā saskaņa ar Izpildītāja piestādīto rēķinu; </w:t>
      </w:r>
    </w:p>
    <w:p w14:paraId="0DAA936C" w14:textId="01433383" w:rsidR="004405F5" w:rsidRDefault="004D1A85" w:rsidP="0070163F">
      <w:pPr>
        <w:pStyle w:val="BodyText2"/>
        <w:numPr>
          <w:ilvl w:val="2"/>
          <w:numId w:val="11"/>
        </w:numPr>
        <w:tabs>
          <w:tab w:val="left" w:pos="567"/>
        </w:tabs>
        <w:spacing w:after="0" w:line="240" w:lineRule="auto"/>
        <w:ind w:left="426" w:hanging="426"/>
        <w:jc w:val="both"/>
        <w:rPr>
          <w:rFonts w:ascii="Century Gothic" w:hAnsi="Century Gothic"/>
          <w:sz w:val="20"/>
          <w:szCs w:val="20"/>
        </w:rPr>
      </w:pPr>
      <w:r>
        <w:rPr>
          <w:rFonts w:ascii="Century Gothic" w:hAnsi="Century Gothic"/>
          <w:sz w:val="20"/>
          <w:szCs w:val="20"/>
        </w:rPr>
        <w:lastRenderedPageBreak/>
        <w:t xml:space="preserve">nekavējoties pēc Līguma noslēgšanas </w:t>
      </w:r>
      <w:r w:rsidR="004405F5" w:rsidRPr="004405F5">
        <w:rPr>
          <w:rFonts w:ascii="Century Gothic" w:hAnsi="Century Gothic"/>
          <w:sz w:val="20"/>
          <w:szCs w:val="20"/>
        </w:rPr>
        <w:t>iesniegt Izpildītājam nepieciešamo informāciju</w:t>
      </w:r>
      <w:r w:rsidR="00C01328">
        <w:rPr>
          <w:rFonts w:ascii="Century Gothic" w:hAnsi="Century Gothic"/>
          <w:sz w:val="20"/>
          <w:szCs w:val="20"/>
        </w:rPr>
        <w:t xml:space="preserve"> un </w:t>
      </w:r>
      <w:r w:rsidR="004405F5" w:rsidRPr="004405F5">
        <w:rPr>
          <w:rFonts w:ascii="Century Gothic" w:hAnsi="Century Gothic"/>
          <w:sz w:val="20"/>
          <w:szCs w:val="20"/>
        </w:rPr>
        <w:t>dokumentus, lai Izpildītājs pienācīgi varētu izpildīt savas saistības šī Līguma ietvaros</w:t>
      </w:r>
      <w:r w:rsidR="00C01328">
        <w:rPr>
          <w:rFonts w:ascii="Century Gothic" w:hAnsi="Century Gothic"/>
          <w:sz w:val="20"/>
          <w:szCs w:val="20"/>
        </w:rPr>
        <w:t>;</w:t>
      </w:r>
    </w:p>
    <w:p w14:paraId="213FE3DF" w14:textId="632E6D93" w:rsidR="004D1A85" w:rsidRDefault="004D1A85" w:rsidP="0070163F">
      <w:pPr>
        <w:pStyle w:val="BodyText2"/>
        <w:numPr>
          <w:ilvl w:val="2"/>
          <w:numId w:val="11"/>
        </w:numPr>
        <w:tabs>
          <w:tab w:val="left" w:pos="567"/>
        </w:tabs>
        <w:spacing w:after="0" w:line="240" w:lineRule="auto"/>
        <w:ind w:left="426" w:hanging="426"/>
        <w:jc w:val="both"/>
        <w:rPr>
          <w:rFonts w:ascii="Century Gothic" w:hAnsi="Century Gothic"/>
          <w:sz w:val="20"/>
          <w:szCs w:val="20"/>
        </w:rPr>
      </w:pPr>
      <w:r w:rsidRPr="004D1A85">
        <w:rPr>
          <w:rFonts w:ascii="Century Gothic" w:hAnsi="Century Gothic"/>
          <w:sz w:val="20"/>
          <w:szCs w:val="20"/>
        </w:rPr>
        <w:t>nekavējoties pēc pirmā Izpildītāja pieprasījuma, bet ne vēlāk ka 3 (trīs) darba dienu laikā pēc Izpildītāja pieprasījuma</w:t>
      </w:r>
      <w:r>
        <w:rPr>
          <w:rFonts w:ascii="Century Gothic" w:hAnsi="Century Gothic"/>
          <w:sz w:val="20"/>
          <w:szCs w:val="20"/>
        </w:rPr>
        <w:t xml:space="preserve"> saņemšanas</w:t>
      </w:r>
      <w:r w:rsidR="00124858">
        <w:rPr>
          <w:rFonts w:ascii="Century Gothic" w:hAnsi="Century Gothic"/>
          <w:sz w:val="20"/>
          <w:szCs w:val="20"/>
        </w:rPr>
        <w:t>, iesniegt Izpildītājam papildus informāciju un dokumentus, kas</w:t>
      </w:r>
      <w:r w:rsidR="00CE1392">
        <w:rPr>
          <w:rFonts w:ascii="Century Gothic" w:hAnsi="Century Gothic"/>
          <w:sz w:val="20"/>
          <w:szCs w:val="20"/>
        </w:rPr>
        <w:t xml:space="preserve"> nepieciešami un pietiekami Pakalpojumu sniegšanai;</w:t>
      </w:r>
    </w:p>
    <w:p w14:paraId="0DA7E4D0" w14:textId="453E6C29" w:rsidR="00C01328" w:rsidRPr="00604619" w:rsidRDefault="00B323A7" w:rsidP="0070163F">
      <w:pPr>
        <w:pStyle w:val="BodyText2"/>
        <w:numPr>
          <w:ilvl w:val="2"/>
          <w:numId w:val="11"/>
        </w:numPr>
        <w:tabs>
          <w:tab w:val="left" w:pos="567"/>
        </w:tabs>
        <w:spacing w:after="0" w:line="240" w:lineRule="auto"/>
        <w:ind w:left="426" w:hanging="426"/>
        <w:jc w:val="both"/>
        <w:rPr>
          <w:rFonts w:ascii="Century Gothic" w:hAnsi="Century Gothic"/>
          <w:sz w:val="20"/>
          <w:szCs w:val="20"/>
        </w:rPr>
      </w:pPr>
      <w:r w:rsidRPr="00B323A7">
        <w:rPr>
          <w:rFonts w:ascii="Century Gothic" w:hAnsi="Century Gothic"/>
          <w:sz w:val="20"/>
          <w:szCs w:val="20"/>
        </w:rPr>
        <w:t>nodrošināt Izpildītājam brīvu, netraucētu un drošu pieeju pie pārbaudāmā objekta</w:t>
      </w:r>
      <w:r>
        <w:rPr>
          <w:rFonts w:ascii="Century Gothic" w:hAnsi="Century Gothic"/>
          <w:sz w:val="20"/>
          <w:szCs w:val="20"/>
        </w:rPr>
        <w:t xml:space="preserve"> un </w:t>
      </w:r>
      <w:r w:rsidR="00DC7C72">
        <w:rPr>
          <w:rFonts w:ascii="Century Gothic" w:hAnsi="Century Gothic"/>
          <w:sz w:val="20"/>
          <w:szCs w:val="20"/>
        </w:rPr>
        <w:t xml:space="preserve">telpām, kā arī nodrošināt, ka Altum vai trešās personas </w:t>
      </w:r>
      <w:r w:rsidRPr="00B323A7">
        <w:rPr>
          <w:rFonts w:ascii="Century Gothic" w:hAnsi="Century Gothic"/>
          <w:sz w:val="20"/>
          <w:szCs w:val="20"/>
        </w:rPr>
        <w:t>nerad</w:t>
      </w:r>
      <w:r w:rsidR="00DC7C72">
        <w:rPr>
          <w:rFonts w:ascii="Century Gothic" w:hAnsi="Century Gothic"/>
          <w:sz w:val="20"/>
          <w:szCs w:val="20"/>
        </w:rPr>
        <w:t>a</w:t>
      </w:r>
      <w:r w:rsidRPr="00B323A7">
        <w:rPr>
          <w:rFonts w:ascii="Century Gothic" w:hAnsi="Century Gothic"/>
          <w:sz w:val="20"/>
          <w:szCs w:val="20"/>
        </w:rPr>
        <w:t xml:space="preserve"> nekādus šķēršļus darba gaitā</w:t>
      </w:r>
      <w:r w:rsidR="006853CB">
        <w:rPr>
          <w:rFonts w:ascii="Century Gothic" w:hAnsi="Century Gothic"/>
          <w:sz w:val="20"/>
          <w:szCs w:val="20"/>
        </w:rPr>
        <w:t>.</w:t>
      </w:r>
    </w:p>
    <w:p w14:paraId="3EF82728" w14:textId="77777777" w:rsidR="00A16ABD" w:rsidRPr="00604619" w:rsidRDefault="00A16ABD" w:rsidP="0070163F">
      <w:pPr>
        <w:numPr>
          <w:ilvl w:val="1"/>
          <w:numId w:val="11"/>
        </w:numPr>
        <w:tabs>
          <w:tab w:val="left" w:pos="567"/>
        </w:tabs>
        <w:jc w:val="both"/>
        <w:rPr>
          <w:rFonts w:ascii="Century Gothic" w:hAnsi="Century Gothic"/>
          <w:sz w:val="20"/>
          <w:szCs w:val="20"/>
        </w:rPr>
      </w:pPr>
      <w:r w:rsidRPr="00604619">
        <w:rPr>
          <w:rFonts w:ascii="Century Gothic" w:hAnsi="Century Gothic"/>
          <w:sz w:val="20"/>
          <w:szCs w:val="20"/>
        </w:rPr>
        <w:t>Izpildītājam ir tiesības:</w:t>
      </w:r>
    </w:p>
    <w:p w14:paraId="5102F37C" w14:textId="1BE1D696" w:rsidR="00A16ABD" w:rsidRDefault="00A16ABD" w:rsidP="0070163F">
      <w:pPr>
        <w:numPr>
          <w:ilvl w:val="2"/>
          <w:numId w:val="11"/>
        </w:numPr>
        <w:tabs>
          <w:tab w:val="left" w:pos="567"/>
        </w:tabs>
        <w:jc w:val="both"/>
        <w:rPr>
          <w:rFonts w:ascii="Century Gothic" w:hAnsi="Century Gothic"/>
          <w:sz w:val="20"/>
          <w:szCs w:val="20"/>
        </w:rPr>
      </w:pPr>
      <w:r w:rsidRPr="00604619">
        <w:rPr>
          <w:rFonts w:ascii="Century Gothic" w:hAnsi="Century Gothic"/>
          <w:sz w:val="20"/>
          <w:szCs w:val="20"/>
        </w:rPr>
        <w:t xml:space="preserve">Savlaicīgi saņemt </w:t>
      </w:r>
      <w:r w:rsidRPr="00646455">
        <w:rPr>
          <w:rFonts w:ascii="Century Gothic" w:hAnsi="Century Gothic"/>
          <w:sz w:val="20"/>
          <w:szCs w:val="20"/>
        </w:rPr>
        <w:t>nepieciešamo informāciju Pakalpojuma uzsākšanai un pilnīgai izpildei;</w:t>
      </w:r>
    </w:p>
    <w:p w14:paraId="41F1FC01" w14:textId="37EDAC8B" w:rsidR="001B44EE" w:rsidRPr="00646455" w:rsidRDefault="001B44EE" w:rsidP="0070163F">
      <w:pPr>
        <w:numPr>
          <w:ilvl w:val="2"/>
          <w:numId w:val="11"/>
        </w:numPr>
        <w:tabs>
          <w:tab w:val="left" w:pos="567"/>
        </w:tabs>
        <w:jc w:val="both"/>
        <w:rPr>
          <w:rFonts w:ascii="Century Gothic" w:hAnsi="Century Gothic"/>
          <w:sz w:val="20"/>
          <w:szCs w:val="20"/>
        </w:rPr>
      </w:pPr>
      <w:r>
        <w:rPr>
          <w:rFonts w:ascii="Century Gothic" w:hAnsi="Century Gothic"/>
          <w:sz w:val="20"/>
          <w:szCs w:val="20"/>
        </w:rPr>
        <w:t>pieprasīt no Altum papildus informāciju un dokumentus, kas nepieciešami un pietiekami Pakalpojumu sniegšanai;</w:t>
      </w:r>
    </w:p>
    <w:p w14:paraId="7943C099" w14:textId="7D41B852" w:rsidR="00A16ABD" w:rsidRPr="00646455" w:rsidRDefault="00A16ABD" w:rsidP="0070163F">
      <w:pPr>
        <w:numPr>
          <w:ilvl w:val="2"/>
          <w:numId w:val="11"/>
        </w:numPr>
        <w:tabs>
          <w:tab w:val="left" w:pos="567"/>
        </w:tabs>
        <w:jc w:val="both"/>
        <w:rPr>
          <w:rFonts w:ascii="Century Gothic" w:hAnsi="Century Gothic"/>
          <w:sz w:val="20"/>
          <w:szCs w:val="20"/>
        </w:rPr>
      </w:pPr>
      <w:r w:rsidRPr="00646455">
        <w:rPr>
          <w:rFonts w:ascii="Century Gothic" w:hAnsi="Century Gothic"/>
          <w:sz w:val="20"/>
          <w:szCs w:val="20"/>
        </w:rPr>
        <w:t xml:space="preserve">Saņemt samaksu par veikto Pakalpojumu </w:t>
      </w:r>
      <w:r w:rsidRPr="00646455">
        <w:rPr>
          <w:rFonts w:ascii="Century Gothic" w:hAnsi="Century Gothic"/>
          <w:iCs/>
          <w:sz w:val="20"/>
          <w:szCs w:val="20"/>
        </w:rPr>
        <w:t>L</w:t>
      </w:r>
      <w:r w:rsidRPr="00646455">
        <w:rPr>
          <w:rFonts w:ascii="Century Gothic" w:hAnsi="Century Gothic"/>
          <w:sz w:val="20"/>
          <w:szCs w:val="20"/>
        </w:rPr>
        <w:t>īgumā un Darba uzdevumā paredzētajā kārtībā un termiņos.</w:t>
      </w:r>
    </w:p>
    <w:p w14:paraId="3740A4A5" w14:textId="5039B355" w:rsidR="00A16ABD" w:rsidRPr="0098044F" w:rsidRDefault="00A16ABD" w:rsidP="0098044F">
      <w:pPr>
        <w:pStyle w:val="ListParagraph"/>
        <w:numPr>
          <w:ilvl w:val="1"/>
          <w:numId w:val="11"/>
        </w:numPr>
        <w:tabs>
          <w:tab w:val="left" w:pos="567"/>
        </w:tabs>
        <w:jc w:val="both"/>
        <w:rPr>
          <w:rFonts w:ascii="Century Gothic" w:hAnsi="Century Gothic"/>
          <w:sz w:val="20"/>
          <w:szCs w:val="20"/>
        </w:rPr>
      </w:pPr>
      <w:r w:rsidRPr="0098044F">
        <w:rPr>
          <w:rFonts w:ascii="Century Gothic" w:hAnsi="Century Gothic"/>
          <w:sz w:val="20"/>
          <w:szCs w:val="20"/>
        </w:rPr>
        <w:t>Altum ir tiesības</w:t>
      </w:r>
      <w:r w:rsidR="00D159ED" w:rsidRPr="0098044F">
        <w:rPr>
          <w:rFonts w:ascii="Century Gothic" w:hAnsi="Century Gothic"/>
          <w:sz w:val="20"/>
          <w:szCs w:val="20"/>
        </w:rPr>
        <w:t xml:space="preserve"> pieprasīt un</w:t>
      </w:r>
      <w:r w:rsidRPr="0098044F">
        <w:rPr>
          <w:rFonts w:ascii="Century Gothic" w:hAnsi="Century Gothic"/>
          <w:sz w:val="20"/>
          <w:szCs w:val="20"/>
        </w:rPr>
        <w:t xml:space="preserve"> saņemt no Izpildītāja paskaidrojumus un cita veida informāciju par </w:t>
      </w:r>
      <w:r w:rsidR="00D159ED" w:rsidRPr="0098044F">
        <w:rPr>
          <w:rFonts w:ascii="Century Gothic" w:hAnsi="Century Gothic"/>
          <w:sz w:val="20"/>
          <w:szCs w:val="20"/>
        </w:rPr>
        <w:t xml:space="preserve">sniedzamajiem Pakalpojumiem un </w:t>
      </w:r>
      <w:r w:rsidRPr="0098044F">
        <w:rPr>
          <w:rFonts w:ascii="Century Gothic" w:hAnsi="Century Gothic"/>
          <w:sz w:val="20"/>
          <w:szCs w:val="20"/>
        </w:rPr>
        <w:t>problēmām, kas radušās uzdoto Pakalpojumu izpildes gaitā vai neizpildes gadījumā.</w:t>
      </w:r>
    </w:p>
    <w:p w14:paraId="50668290" w14:textId="5E50BC1D" w:rsidR="00FC14DD" w:rsidRPr="0098044F" w:rsidRDefault="007711BF" w:rsidP="0098044F">
      <w:pPr>
        <w:pStyle w:val="ListParagraph"/>
        <w:numPr>
          <w:ilvl w:val="1"/>
          <w:numId w:val="11"/>
        </w:numPr>
        <w:tabs>
          <w:tab w:val="left" w:pos="567"/>
        </w:tabs>
        <w:jc w:val="both"/>
        <w:rPr>
          <w:rFonts w:ascii="Century Gothic" w:hAnsi="Century Gothic"/>
          <w:sz w:val="20"/>
          <w:szCs w:val="20"/>
        </w:rPr>
      </w:pPr>
      <w:r>
        <w:rPr>
          <w:rFonts w:ascii="Century Gothic" w:hAnsi="Century Gothic"/>
          <w:sz w:val="20"/>
          <w:szCs w:val="20"/>
        </w:rPr>
        <w:t xml:space="preserve">Ja Altum vai trešo personu rīcības dēļ Izpildītājam netiek nodrošināta </w:t>
      </w:r>
      <w:r w:rsidR="001228DA" w:rsidRPr="001228DA">
        <w:rPr>
          <w:rFonts w:ascii="Century Gothic" w:hAnsi="Century Gothic"/>
          <w:sz w:val="20"/>
          <w:szCs w:val="20"/>
        </w:rPr>
        <w:t>brīv</w:t>
      </w:r>
      <w:r>
        <w:rPr>
          <w:rFonts w:ascii="Century Gothic" w:hAnsi="Century Gothic"/>
          <w:sz w:val="20"/>
          <w:szCs w:val="20"/>
        </w:rPr>
        <w:t>a</w:t>
      </w:r>
      <w:r w:rsidR="001228DA" w:rsidRPr="001228DA">
        <w:rPr>
          <w:rFonts w:ascii="Century Gothic" w:hAnsi="Century Gothic"/>
          <w:sz w:val="20"/>
          <w:szCs w:val="20"/>
        </w:rPr>
        <w:t>, netraucēt</w:t>
      </w:r>
      <w:r>
        <w:rPr>
          <w:rFonts w:ascii="Century Gothic" w:hAnsi="Century Gothic"/>
          <w:sz w:val="20"/>
          <w:szCs w:val="20"/>
        </w:rPr>
        <w:t>a</w:t>
      </w:r>
      <w:r w:rsidR="001228DA" w:rsidRPr="001228DA">
        <w:rPr>
          <w:rFonts w:ascii="Century Gothic" w:hAnsi="Century Gothic"/>
          <w:sz w:val="20"/>
          <w:szCs w:val="20"/>
        </w:rPr>
        <w:t xml:space="preserve"> un droš</w:t>
      </w:r>
      <w:r>
        <w:rPr>
          <w:rFonts w:ascii="Century Gothic" w:hAnsi="Century Gothic"/>
          <w:sz w:val="20"/>
          <w:szCs w:val="20"/>
        </w:rPr>
        <w:t>a</w:t>
      </w:r>
      <w:r w:rsidR="001228DA" w:rsidRPr="001228DA">
        <w:rPr>
          <w:rFonts w:ascii="Century Gothic" w:hAnsi="Century Gothic"/>
          <w:sz w:val="20"/>
          <w:szCs w:val="20"/>
        </w:rPr>
        <w:t xml:space="preserve"> pieej</w:t>
      </w:r>
      <w:r>
        <w:rPr>
          <w:rFonts w:ascii="Century Gothic" w:hAnsi="Century Gothic"/>
          <w:sz w:val="20"/>
          <w:szCs w:val="20"/>
        </w:rPr>
        <w:t>a</w:t>
      </w:r>
      <w:r w:rsidR="001228DA" w:rsidRPr="001228DA">
        <w:rPr>
          <w:rFonts w:ascii="Century Gothic" w:hAnsi="Century Gothic"/>
          <w:sz w:val="20"/>
          <w:szCs w:val="20"/>
        </w:rPr>
        <w:t xml:space="preserve"> pie pārbaudāmā objekta un telpām</w:t>
      </w:r>
      <w:r w:rsidR="00784477">
        <w:rPr>
          <w:rFonts w:ascii="Century Gothic" w:hAnsi="Century Gothic"/>
          <w:sz w:val="20"/>
          <w:szCs w:val="20"/>
        </w:rPr>
        <w:t xml:space="preserve"> vai darba gaitā Izpildītājam</w:t>
      </w:r>
      <w:r w:rsidR="00557F4D">
        <w:rPr>
          <w:rFonts w:ascii="Century Gothic" w:hAnsi="Century Gothic"/>
          <w:sz w:val="20"/>
          <w:szCs w:val="20"/>
        </w:rPr>
        <w:t xml:space="preserve"> tiek radīti šķēršļi, </w:t>
      </w:r>
      <w:r w:rsidR="00385EE6">
        <w:rPr>
          <w:rFonts w:ascii="Century Gothic" w:hAnsi="Century Gothic"/>
          <w:sz w:val="20"/>
          <w:szCs w:val="20"/>
        </w:rPr>
        <w:t xml:space="preserve">Pakalpojumu sniegšanas termiņš attiecībā uz konkrētu objektu tiek </w:t>
      </w:r>
      <w:r w:rsidR="00BE478B">
        <w:rPr>
          <w:rFonts w:ascii="Century Gothic" w:hAnsi="Century Gothic"/>
          <w:sz w:val="20"/>
          <w:szCs w:val="20"/>
        </w:rPr>
        <w:t xml:space="preserve">samērīgi </w:t>
      </w:r>
      <w:r w:rsidR="00385EE6">
        <w:rPr>
          <w:rFonts w:ascii="Century Gothic" w:hAnsi="Century Gothic"/>
          <w:sz w:val="20"/>
          <w:szCs w:val="20"/>
        </w:rPr>
        <w:t>pagarināts</w:t>
      </w:r>
      <w:r w:rsidR="00D232DF">
        <w:rPr>
          <w:rFonts w:ascii="Century Gothic" w:hAnsi="Century Gothic"/>
          <w:sz w:val="20"/>
          <w:szCs w:val="20"/>
        </w:rPr>
        <w:t>.</w:t>
      </w:r>
    </w:p>
    <w:p w14:paraId="45F9198B" w14:textId="77777777" w:rsidR="00A16ABD" w:rsidRPr="00646455" w:rsidRDefault="00A16ABD" w:rsidP="00A16ABD">
      <w:pPr>
        <w:tabs>
          <w:tab w:val="left" w:pos="567"/>
        </w:tabs>
        <w:ind w:left="426" w:hanging="426"/>
        <w:jc w:val="both"/>
        <w:rPr>
          <w:rFonts w:ascii="Century Gothic" w:hAnsi="Century Gothic"/>
          <w:sz w:val="20"/>
          <w:szCs w:val="20"/>
        </w:rPr>
      </w:pPr>
    </w:p>
    <w:p w14:paraId="0055CDE7" w14:textId="77777777" w:rsidR="00A16ABD" w:rsidRPr="00646455" w:rsidRDefault="00A16ABD" w:rsidP="0070163F">
      <w:pPr>
        <w:pStyle w:val="BodyTextIndent"/>
        <w:numPr>
          <w:ilvl w:val="0"/>
          <w:numId w:val="8"/>
        </w:numPr>
        <w:tabs>
          <w:tab w:val="left" w:pos="567"/>
        </w:tabs>
        <w:spacing w:after="0"/>
        <w:jc w:val="center"/>
        <w:rPr>
          <w:rFonts w:ascii="Century Gothic" w:hAnsi="Century Gothic"/>
          <w:b/>
          <w:bCs/>
          <w:sz w:val="20"/>
          <w:szCs w:val="20"/>
        </w:rPr>
      </w:pPr>
      <w:r w:rsidRPr="00646455">
        <w:rPr>
          <w:rFonts w:ascii="Century Gothic" w:hAnsi="Century Gothic"/>
          <w:b/>
          <w:bCs/>
          <w:sz w:val="20"/>
          <w:szCs w:val="20"/>
        </w:rPr>
        <w:t>MAKSĀJUMU KĀRTĪBA</w:t>
      </w:r>
    </w:p>
    <w:p w14:paraId="76C8D9AD" w14:textId="285375A9" w:rsidR="00A16ABD" w:rsidRPr="00604619" w:rsidRDefault="00A16ABD" w:rsidP="0070163F">
      <w:pPr>
        <w:numPr>
          <w:ilvl w:val="1"/>
          <w:numId w:val="10"/>
        </w:numPr>
        <w:tabs>
          <w:tab w:val="left" w:pos="567"/>
        </w:tabs>
        <w:ind w:left="426" w:hanging="426"/>
        <w:jc w:val="both"/>
        <w:rPr>
          <w:rFonts w:ascii="Century Gothic" w:hAnsi="Century Gothic"/>
          <w:sz w:val="20"/>
          <w:szCs w:val="20"/>
        </w:rPr>
      </w:pPr>
      <w:r w:rsidRPr="00646455">
        <w:rPr>
          <w:rFonts w:ascii="Century Gothic" w:hAnsi="Century Gothic"/>
          <w:sz w:val="20"/>
          <w:szCs w:val="20"/>
        </w:rPr>
        <w:t xml:space="preserve">Par Pakalpojumu sniegšanu Altum maksā Izpildītājam </w:t>
      </w:r>
      <w:r w:rsidRPr="00604619">
        <w:rPr>
          <w:rFonts w:ascii="Century Gothic" w:hAnsi="Century Gothic"/>
          <w:sz w:val="20"/>
          <w:szCs w:val="20"/>
        </w:rPr>
        <w:t xml:space="preserve">atlīdzību </w:t>
      </w:r>
      <w:r w:rsidR="0098044F" w:rsidRPr="0098044F">
        <w:rPr>
          <w:rFonts w:ascii="Century Gothic" w:hAnsi="Century Gothic"/>
          <w:sz w:val="20"/>
          <w:szCs w:val="20"/>
        </w:rPr>
        <w:t>158610.00</w:t>
      </w:r>
      <w:r w:rsidR="0098044F">
        <w:rPr>
          <w:rFonts w:ascii="Century Gothic" w:hAnsi="Century Gothic"/>
          <w:sz w:val="20"/>
          <w:szCs w:val="20"/>
        </w:rPr>
        <w:t xml:space="preserve"> </w:t>
      </w:r>
      <w:r w:rsidR="005C7D4D" w:rsidRPr="00604619">
        <w:rPr>
          <w:rFonts w:ascii="Century Gothic" w:hAnsi="Century Gothic"/>
          <w:sz w:val="20"/>
          <w:szCs w:val="20"/>
        </w:rPr>
        <w:t>EUR</w:t>
      </w:r>
      <w:r w:rsidRPr="00604619">
        <w:rPr>
          <w:rFonts w:ascii="Century Gothic" w:hAnsi="Century Gothic"/>
          <w:sz w:val="20"/>
          <w:szCs w:val="20"/>
        </w:rPr>
        <w:t xml:space="preserve"> bez PVN</w:t>
      </w:r>
      <w:r w:rsidR="00D2471E">
        <w:rPr>
          <w:rFonts w:ascii="Century Gothic" w:hAnsi="Century Gothic"/>
          <w:sz w:val="20"/>
          <w:szCs w:val="20"/>
        </w:rPr>
        <w:t>, turpmāk tekstā - Atlīdzība</w:t>
      </w:r>
      <w:r w:rsidRPr="00604619">
        <w:rPr>
          <w:rFonts w:ascii="Century Gothic" w:hAnsi="Century Gothic"/>
          <w:sz w:val="20"/>
          <w:szCs w:val="20"/>
        </w:rPr>
        <w:t xml:space="preserve">. </w:t>
      </w:r>
      <w:r w:rsidR="00623BBA" w:rsidRPr="00604619">
        <w:rPr>
          <w:rFonts w:ascii="Century Gothic" w:hAnsi="Century Gothic"/>
          <w:sz w:val="20"/>
          <w:szCs w:val="20"/>
        </w:rPr>
        <w:t>Atlīdzībā</w:t>
      </w:r>
      <w:r w:rsidRPr="00604619">
        <w:rPr>
          <w:rFonts w:ascii="Century Gothic" w:hAnsi="Century Gothic"/>
          <w:sz w:val="20"/>
          <w:szCs w:val="20"/>
        </w:rPr>
        <w:t xml:space="preserve"> ir iekļautas visas ar Pakalpojuma sniegšanu saistītās izmaksas, kā arī visas ar to netieši saistītās izmaksas (nokļūšana līdz objektam, objekta </w:t>
      </w:r>
      <w:r w:rsidR="00D159ED">
        <w:rPr>
          <w:rFonts w:ascii="Century Gothic" w:hAnsi="Century Gothic"/>
          <w:sz w:val="20"/>
          <w:szCs w:val="20"/>
        </w:rPr>
        <w:t xml:space="preserve">un telpu </w:t>
      </w:r>
      <w:r w:rsidRPr="00604619">
        <w:rPr>
          <w:rFonts w:ascii="Century Gothic" w:hAnsi="Century Gothic"/>
          <w:sz w:val="20"/>
          <w:szCs w:val="20"/>
        </w:rPr>
        <w:t>apsekošana, Darba uzdevuma izpilde, kā arī citi plānojamie un attiecināmie izdevumi). Papildus tiek maksāts PVN atbilstoši normatīvajos aktos noteiktajā apmērā un kārtībā.</w:t>
      </w:r>
    </w:p>
    <w:p w14:paraId="0024A515" w14:textId="62C2167E" w:rsidR="00E01DD5" w:rsidRDefault="00E01DD5" w:rsidP="0070163F">
      <w:pPr>
        <w:pStyle w:val="ListParagraph"/>
        <w:numPr>
          <w:ilvl w:val="1"/>
          <w:numId w:val="10"/>
        </w:numPr>
        <w:tabs>
          <w:tab w:val="left" w:pos="567"/>
        </w:tabs>
        <w:jc w:val="both"/>
        <w:rPr>
          <w:rFonts w:ascii="Century Gothic" w:hAnsi="Century Gothic"/>
          <w:sz w:val="20"/>
          <w:szCs w:val="20"/>
        </w:rPr>
      </w:pPr>
      <w:r>
        <w:rPr>
          <w:rFonts w:ascii="Century Gothic" w:hAnsi="Century Gothic"/>
          <w:sz w:val="20"/>
          <w:szCs w:val="20"/>
        </w:rPr>
        <w:t>Rēķinu par A</w:t>
      </w:r>
      <w:r w:rsidR="00450941">
        <w:rPr>
          <w:rFonts w:ascii="Century Gothic" w:hAnsi="Century Gothic"/>
          <w:sz w:val="20"/>
          <w:szCs w:val="20"/>
        </w:rPr>
        <w:t>t</w:t>
      </w:r>
      <w:r>
        <w:rPr>
          <w:rFonts w:ascii="Century Gothic" w:hAnsi="Century Gothic"/>
          <w:sz w:val="20"/>
          <w:szCs w:val="20"/>
        </w:rPr>
        <w:t>līdzības samaksu Izpildītājs iesniedz</w:t>
      </w:r>
      <w:r w:rsidRPr="00E01DD5">
        <w:rPr>
          <w:rFonts w:ascii="Century Gothic" w:hAnsi="Century Gothic"/>
          <w:sz w:val="20"/>
          <w:szCs w:val="20"/>
        </w:rPr>
        <w:t xml:space="preserve"> </w:t>
      </w:r>
      <w:r>
        <w:rPr>
          <w:rFonts w:ascii="Century Gothic" w:hAnsi="Century Gothic"/>
          <w:sz w:val="20"/>
          <w:szCs w:val="20"/>
        </w:rPr>
        <w:t>Atlum 5 (piecu) darbdienu laikā no Līguma</w:t>
      </w:r>
      <w:r w:rsidR="00DC1D41">
        <w:rPr>
          <w:rFonts w:ascii="Century Gothic" w:hAnsi="Century Gothic"/>
          <w:sz w:val="20"/>
          <w:szCs w:val="20"/>
        </w:rPr>
        <w:t xml:space="preserve"> spēkā stāšanās dienas.</w:t>
      </w:r>
    </w:p>
    <w:p w14:paraId="4AE5B857" w14:textId="26501888" w:rsidR="00D92CA8" w:rsidRDefault="00D92CA8" w:rsidP="0070163F">
      <w:pPr>
        <w:pStyle w:val="ListParagraph"/>
        <w:numPr>
          <w:ilvl w:val="1"/>
          <w:numId w:val="10"/>
        </w:numPr>
        <w:tabs>
          <w:tab w:val="left" w:pos="567"/>
        </w:tabs>
        <w:jc w:val="both"/>
        <w:rPr>
          <w:rFonts w:ascii="Century Gothic" w:hAnsi="Century Gothic"/>
          <w:sz w:val="20"/>
          <w:szCs w:val="20"/>
        </w:rPr>
      </w:pPr>
      <w:r>
        <w:rPr>
          <w:rFonts w:ascii="Century Gothic" w:hAnsi="Century Gothic"/>
          <w:sz w:val="20"/>
          <w:szCs w:val="20"/>
        </w:rPr>
        <w:t xml:space="preserve">Izpildītājam ir tiesības iesniegt Altum kredītiestādes </w:t>
      </w:r>
      <w:r w:rsidR="006C6E6C">
        <w:rPr>
          <w:rFonts w:ascii="Century Gothic" w:hAnsi="Century Gothic"/>
          <w:sz w:val="20"/>
          <w:szCs w:val="20"/>
        </w:rPr>
        <w:t>vai apdrošinātāja izsniegtu samaksas/priekšapmaksas garantiju</w:t>
      </w:r>
      <w:r w:rsidR="002F68D9">
        <w:rPr>
          <w:rFonts w:ascii="Century Gothic" w:hAnsi="Century Gothic"/>
          <w:sz w:val="20"/>
          <w:szCs w:val="20"/>
        </w:rPr>
        <w:t xml:space="preserve"> par Atlīdzības summu vai daļu no tās, turpmāk tekstā - Garantija.</w:t>
      </w:r>
    </w:p>
    <w:p w14:paraId="3F8C76D2" w14:textId="4FFF6981" w:rsidR="00BF5F39" w:rsidRDefault="00DC1D41" w:rsidP="0070163F">
      <w:pPr>
        <w:pStyle w:val="ListParagraph"/>
        <w:numPr>
          <w:ilvl w:val="1"/>
          <w:numId w:val="10"/>
        </w:numPr>
        <w:tabs>
          <w:tab w:val="left" w:pos="567"/>
        </w:tabs>
        <w:jc w:val="both"/>
        <w:rPr>
          <w:rFonts w:ascii="Century Gothic" w:hAnsi="Century Gothic"/>
          <w:sz w:val="20"/>
          <w:szCs w:val="20"/>
        </w:rPr>
      </w:pPr>
      <w:r>
        <w:rPr>
          <w:rFonts w:ascii="Century Gothic" w:hAnsi="Century Gothic"/>
          <w:sz w:val="20"/>
          <w:szCs w:val="20"/>
        </w:rPr>
        <w:t>Izpildītāja rēķinu</w:t>
      </w:r>
      <w:r w:rsidR="009531F2">
        <w:rPr>
          <w:rFonts w:ascii="Century Gothic" w:hAnsi="Century Gothic"/>
          <w:sz w:val="20"/>
          <w:szCs w:val="20"/>
        </w:rPr>
        <w:t xml:space="preserve"> </w:t>
      </w:r>
      <w:r>
        <w:rPr>
          <w:rFonts w:ascii="Century Gothic" w:hAnsi="Century Gothic"/>
          <w:sz w:val="20"/>
          <w:szCs w:val="20"/>
        </w:rPr>
        <w:t xml:space="preserve">Altum apmaksā </w:t>
      </w:r>
      <w:r w:rsidR="009531F2">
        <w:rPr>
          <w:rFonts w:ascii="Century Gothic" w:hAnsi="Century Gothic"/>
          <w:sz w:val="20"/>
          <w:szCs w:val="20"/>
        </w:rPr>
        <w:t>šādā kārtībā</w:t>
      </w:r>
      <w:r>
        <w:rPr>
          <w:rFonts w:ascii="Century Gothic" w:hAnsi="Century Gothic"/>
          <w:sz w:val="20"/>
          <w:szCs w:val="20"/>
        </w:rPr>
        <w:t>:</w:t>
      </w:r>
    </w:p>
    <w:p w14:paraId="35487C91" w14:textId="7A72CA13" w:rsidR="0068624A" w:rsidRDefault="0068624A" w:rsidP="001F03D2">
      <w:pPr>
        <w:pStyle w:val="ListParagraph"/>
        <w:numPr>
          <w:ilvl w:val="2"/>
          <w:numId w:val="10"/>
        </w:numPr>
        <w:ind w:left="1134"/>
        <w:jc w:val="both"/>
        <w:rPr>
          <w:rFonts w:ascii="Century Gothic" w:hAnsi="Century Gothic"/>
          <w:sz w:val="20"/>
          <w:szCs w:val="20"/>
        </w:rPr>
      </w:pPr>
      <w:r>
        <w:rPr>
          <w:rFonts w:ascii="Century Gothic" w:hAnsi="Century Gothic"/>
          <w:sz w:val="20"/>
          <w:szCs w:val="20"/>
        </w:rPr>
        <w:t xml:space="preserve">Atlīdzības daļu </w:t>
      </w:r>
      <w:r w:rsidRPr="0068624A">
        <w:rPr>
          <w:rFonts w:ascii="Century Gothic" w:hAnsi="Century Gothic"/>
          <w:sz w:val="20"/>
          <w:szCs w:val="20"/>
        </w:rPr>
        <w:t>(t.i., Izpildītāja rēķina summas daļu)</w:t>
      </w:r>
      <w:r w:rsidR="00C1183D">
        <w:rPr>
          <w:rFonts w:ascii="Century Gothic" w:hAnsi="Century Gothic"/>
          <w:sz w:val="20"/>
          <w:szCs w:val="20"/>
        </w:rPr>
        <w:t xml:space="preserve">, ko veido </w:t>
      </w:r>
      <w:r w:rsidRPr="0098044F">
        <w:rPr>
          <w:rFonts w:ascii="Century Gothic" w:hAnsi="Century Gothic"/>
          <w:b/>
          <w:bCs/>
          <w:sz w:val="20"/>
          <w:szCs w:val="20"/>
        </w:rPr>
        <w:t>EUR 33`000,00</w:t>
      </w:r>
      <w:r>
        <w:rPr>
          <w:rFonts w:ascii="Century Gothic" w:hAnsi="Century Gothic"/>
          <w:sz w:val="20"/>
          <w:szCs w:val="20"/>
        </w:rPr>
        <w:t xml:space="preserve"> (Trīsdesmit trīs tūkstoši</w:t>
      </w:r>
      <w:r w:rsidR="003A0A14">
        <w:rPr>
          <w:rFonts w:ascii="Century Gothic" w:hAnsi="Century Gothic"/>
          <w:sz w:val="20"/>
          <w:szCs w:val="20"/>
        </w:rPr>
        <w:t xml:space="preserve"> euro 00 centi</w:t>
      </w:r>
      <w:r>
        <w:rPr>
          <w:rFonts w:ascii="Century Gothic" w:hAnsi="Century Gothic"/>
          <w:sz w:val="20"/>
          <w:szCs w:val="20"/>
        </w:rPr>
        <w:t>)</w:t>
      </w:r>
      <w:r w:rsidR="005247B1">
        <w:rPr>
          <w:rFonts w:ascii="Century Gothic" w:hAnsi="Century Gothic"/>
          <w:sz w:val="20"/>
          <w:szCs w:val="20"/>
        </w:rPr>
        <w:t xml:space="preserve"> un Garantijas summa</w:t>
      </w:r>
      <w:r w:rsidR="00C1183D">
        <w:rPr>
          <w:rFonts w:ascii="Century Gothic" w:hAnsi="Century Gothic"/>
          <w:sz w:val="20"/>
          <w:szCs w:val="20"/>
        </w:rPr>
        <w:t>,</w:t>
      </w:r>
      <w:r>
        <w:rPr>
          <w:rFonts w:ascii="Century Gothic" w:hAnsi="Century Gothic"/>
          <w:sz w:val="20"/>
          <w:szCs w:val="20"/>
        </w:rPr>
        <w:t xml:space="preserve"> </w:t>
      </w:r>
      <w:r w:rsidR="003A0A14" w:rsidRPr="003A0A14">
        <w:rPr>
          <w:rFonts w:ascii="Century Gothic" w:hAnsi="Century Gothic"/>
          <w:sz w:val="20"/>
          <w:szCs w:val="20"/>
        </w:rPr>
        <w:t>Altum samaksā Izpildītājam 5 (piecu) darbdienu laikā no Izpildītāja rēķina saņemšanas dienas</w:t>
      </w:r>
      <w:r w:rsidR="003A0A14">
        <w:rPr>
          <w:rFonts w:ascii="Century Gothic" w:hAnsi="Century Gothic"/>
          <w:sz w:val="20"/>
          <w:szCs w:val="20"/>
        </w:rPr>
        <w:t>;</w:t>
      </w:r>
    </w:p>
    <w:p w14:paraId="1F886706" w14:textId="6503D84E" w:rsidR="004D74DA" w:rsidRPr="0098044F" w:rsidRDefault="0029697F" w:rsidP="0098044F">
      <w:pPr>
        <w:pStyle w:val="ListParagraph"/>
        <w:numPr>
          <w:ilvl w:val="2"/>
          <w:numId w:val="10"/>
        </w:numPr>
        <w:ind w:left="1134"/>
        <w:jc w:val="both"/>
        <w:rPr>
          <w:rFonts w:ascii="Century Gothic" w:hAnsi="Century Gothic"/>
          <w:sz w:val="20"/>
          <w:szCs w:val="20"/>
        </w:rPr>
      </w:pPr>
      <w:r>
        <w:rPr>
          <w:rFonts w:ascii="Century Gothic" w:hAnsi="Century Gothic"/>
          <w:sz w:val="20"/>
          <w:szCs w:val="20"/>
        </w:rPr>
        <w:t xml:space="preserve">starpību starp Izpildītāja rēķina summu un </w:t>
      </w:r>
      <w:r w:rsidR="00DE5F14">
        <w:rPr>
          <w:rFonts w:ascii="Century Gothic" w:hAnsi="Century Gothic"/>
          <w:sz w:val="20"/>
          <w:szCs w:val="20"/>
        </w:rPr>
        <w:t>Līguma 3.4.1. un 3.4.2. punktu ietvaros izmaksātām</w:t>
      </w:r>
      <w:r>
        <w:rPr>
          <w:rFonts w:ascii="Century Gothic" w:hAnsi="Century Gothic"/>
          <w:sz w:val="20"/>
          <w:szCs w:val="20"/>
        </w:rPr>
        <w:t xml:space="preserve"> summ</w:t>
      </w:r>
      <w:r w:rsidR="00DE5F14">
        <w:rPr>
          <w:rFonts w:ascii="Century Gothic" w:hAnsi="Century Gothic"/>
          <w:sz w:val="20"/>
          <w:szCs w:val="20"/>
        </w:rPr>
        <w:t>ām</w:t>
      </w:r>
      <w:r>
        <w:rPr>
          <w:rFonts w:ascii="Century Gothic" w:hAnsi="Century Gothic"/>
          <w:sz w:val="20"/>
          <w:szCs w:val="20"/>
        </w:rPr>
        <w:t xml:space="preserve"> Altum samaksā Izpildītājam</w:t>
      </w:r>
      <w:r w:rsidR="009F4201">
        <w:rPr>
          <w:rFonts w:ascii="Century Gothic" w:hAnsi="Century Gothic"/>
          <w:sz w:val="20"/>
          <w:szCs w:val="20"/>
        </w:rPr>
        <w:t xml:space="preserve"> ar atlikto maksājumu 5 (piecu) darbdienu laikā no</w:t>
      </w:r>
      <w:r w:rsidR="004D74DA">
        <w:rPr>
          <w:rFonts w:ascii="Century Gothic" w:hAnsi="Century Gothic"/>
          <w:sz w:val="20"/>
          <w:szCs w:val="20"/>
        </w:rPr>
        <w:t xml:space="preserve"> Pakalpojumu </w:t>
      </w:r>
      <w:r w:rsidR="009F4201">
        <w:rPr>
          <w:rFonts w:ascii="Century Gothic" w:hAnsi="Century Gothic"/>
          <w:sz w:val="20"/>
          <w:szCs w:val="20"/>
        </w:rPr>
        <w:t>pieņemšanas nodošanas akta</w:t>
      </w:r>
      <w:r w:rsidR="004D74DA">
        <w:rPr>
          <w:rFonts w:ascii="Century Gothic" w:hAnsi="Century Gothic"/>
          <w:sz w:val="20"/>
          <w:szCs w:val="20"/>
        </w:rPr>
        <w:t xml:space="preserve"> abpusējas parakstīšanas dienas.</w:t>
      </w:r>
    </w:p>
    <w:p w14:paraId="2824E0BB" w14:textId="3FCEC22C" w:rsidR="003554EE" w:rsidRDefault="00E37D0F" w:rsidP="0070163F">
      <w:pPr>
        <w:pStyle w:val="ListParagraph"/>
        <w:numPr>
          <w:ilvl w:val="1"/>
          <w:numId w:val="10"/>
        </w:numPr>
        <w:tabs>
          <w:tab w:val="left" w:pos="567"/>
        </w:tabs>
        <w:jc w:val="both"/>
        <w:rPr>
          <w:rFonts w:ascii="Century Gothic" w:hAnsi="Century Gothic"/>
          <w:sz w:val="20"/>
          <w:szCs w:val="20"/>
        </w:rPr>
      </w:pPr>
      <w:r>
        <w:rPr>
          <w:rFonts w:ascii="Century Gothic" w:hAnsi="Century Gothic"/>
          <w:sz w:val="20"/>
          <w:szCs w:val="20"/>
        </w:rPr>
        <w:t>Pieņemšanas nodošanas aktu Izpildītājs sagatavo</w:t>
      </w:r>
      <w:r w:rsidR="00BA1677">
        <w:rPr>
          <w:rFonts w:ascii="Century Gothic" w:hAnsi="Century Gothic"/>
          <w:sz w:val="20"/>
          <w:szCs w:val="20"/>
        </w:rPr>
        <w:t xml:space="preserve"> par visu Pakalpojumu apjomu vai daļu no tā</w:t>
      </w:r>
      <w:r w:rsidR="00CD5E2F">
        <w:rPr>
          <w:rFonts w:ascii="Century Gothic" w:hAnsi="Century Gothic"/>
          <w:sz w:val="20"/>
          <w:szCs w:val="20"/>
        </w:rPr>
        <w:t xml:space="preserve">, </w:t>
      </w:r>
      <w:r w:rsidR="00CC15F1">
        <w:rPr>
          <w:rFonts w:ascii="Century Gothic" w:hAnsi="Century Gothic"/>
          <w:sz w:val="20"/>
          <w:szCs w:val="20"/>
        </w:rPr>
        <w:t>ja Izpildītāja sniegto Pakalpojumu apjoms</w:t>
      </w:r>
      <w:r w:rsidR="00CD5E2F">
        <w:rPr>
          <w:rFonts w:ascii="Century Gothic" w:hAnsi="Century Gothic"/>
          <w:sz w:val="20"/>
          <w:szCs w:val="20"/>
        </w:rPr>
        <w:t xml:space="preserve"> pārsniedz</w:t>
      </w:r>
      <w:r w:rsidR="00CC15F1">
        <w:rPr>
          <w:rFonts w:ascii="Century Gothic" w:hAnsi="Century Gothic"/>
          <w:sz w:val="20"/>
          <w:szCs w:val="20"/>
        </w:rPr>
        <w:t xml:space="preserve"> Garantijas summu</w:t>
      </w:r>
      <w:r w:rsidR="00BA1677">
        <w:rPr>
          <w:rFonts w:ascii="Century Gothic" w:hAnsi="Century Gothic"/>
          <w:sz w:val="20"/>
          <w:szCs w:val="20"/>
        </w:rPr>
        <w:t>. Pieņemšanas nodošanas aktu Izpildītājs sagata</w:t>
      </w:r>
      <w:r w:rsidR="003554EE">
        <w:rPr>
          <w:rFonts w:ascii="Century Gothic" w:hAnsi="Century Gothic"/>
          <w:sz w:val="20"/>
          <w:szCs w:val="20"/>
        </w:rPr>
        <w:t>vo rakstveidā vai elektroniski un nosūta to Altum.</w:t>
      </w:r>
      <w:r w:rsidR="004A5ECA">
        <w:rPr>
          <w:rFonts w:ascii="Century Gothic" w:hAnsi="Century Gothic"/>
          <w:sz w:val="20"/>
          <w:szCs w:val="20"/>
        </w:rPr>
        <w:t xml:space="preserve"> Altum ir tiesības celt iebildumus pret Izpildītāja aktu un/vai tā saturu 15 (</w:t>
      </w:r>
      <w:r w:rsidR="001A6FF1">
        <w:rPr>
          <w:rFonts w:ascii="Century Gothic" w:hAnsi="Century Gothic"/>
          <w:sz w:val="20"/>
          <w:szCs w:val="20"/>
        </w:rPr>
        <w:t>piecpadsmit</w:t>
      </w:r>
      <w:r w:rsidR="004A5ECA">
        <w:rPr>
          <w:rFonts w:ascii="Century Gothic" w:hAnsi="Century Gothic"/>
          <w:sz w:val="20"/>
          <w:szCs w:val="20"/>
        </w:rPr>
        <w:t>)</w:t>
      </w:r>
      <w:r w:rsidR="001A6FF1">
        <w:rPr>
          <w:rFonts w:ascii="Century Gothic" w:hAnsi="Century Gothic"/>
          <w:sz w:val="20"/>
          <w:szCs w:val="20"/>
        </w:rPr>
        <w:t xml:space="preserve"> dienu laikā no pieņemšanas nodošanas akta saņemšanas dienas.</w:t>
      </w:r>
      <w:r w:rsidR="004D0263">
        <w:rPr>
          <w:rFonts w:ascii="Century Gothic" w:hAnsi="Century Gothic"/>
          <w:sz w:val="20"/>
          <w:szCs w:val="20"/>
        </w:rPr>
        <w:t xml:space="preserve"> </w:t>
      </w:r>
    </w:p>
    <w:p w14:paraId="25EE6EDF" w14:textId="5B2A4307" w:rsidR="00DF22D4" w:rsidRDefault="00E33301" w:rsidP="004D74DA">
      <w:pPr>
        <w:pStyle w:val="ListParagraph"/>
        <w:numPr>
          <w:ilvl w:val="1"/>
          <w:numId w:val="10"/>
        </w:numPr>
        <w:tabs>
          <w:tab w:val="left" w:pos="567"/>
        </w:tabs>
        <w:jc w:val="both"/>
        <w:rPr>
          <w:rFonts w:ascii="Century Gothic" w:hAnsi="Century Gothic"/>
          <w:sz w:val="20"/>
          <w:szCs w:val="20"/>
        </w:rPr>
      </w:pPr>
      <w:r>
        <w:rPr>
          <w:rFonts w:ascii="Century Gothic" w:hAnsi="Century Gothic"/>
          <w:sz w:val="20"/>
          <w:szCs w:val="20"/>
        </w:rPr>
        <w:t>Altum</w:t>
      </w:r>
      <w:r w:rsidRPr="00E33301">
        <w:rPr>
          <w:rFonts w:ascii="Century Gothic" w:hAnsi="Century Gothic"/>
          <w:sz w:val="20"/>
          <w:szCs w:val="20"/>
        </w:rPr>
        <w:t xml:space="preserve"> piekrīt, ka Izpildītāj</w:t>
      </w:r>
      <w:r>
        <w:rPr>
          <w:rFonts w:ascii="Century Gothic" w:hAnsi="Century Gothic"/>
          <w:sz w:val="20"/>
          <w:szCs w:val="20"/>
        </w:rPr>
        <w:t>s</w:t>
      </w:r>
      <w:r w:rsidRPr="00E33301">
        <w:rPr>
          <w:rFonts w:ascii="Century Gothic" w:hAnsi="Century Gothic"/>
          <w:sz w:val="20"/>
          <w:szCs w:val="20"/>
        </w:rPr>
        <w:t xml:space="preserve"> sagatavo rēķinu elektroniski. Elektroniski sagatavot</w:t>
      </w:r>
      <w:r w:rsidR="003A185B">
        <w:rPr>
          <w:rFonts w:ascii="Century Gothic" w:hAnsi="Century Gothic"/>
          <w:sz w:val="20"/>
          <w:szCs w:val="20"/>
        </w:rPr>
        <w:t>ais</w:t>
      </w:r>
      <w:r w:rsidRPr="00E33301">
        <w:rPr>
          <w:rFonts w:ascii="Century Gothic" w:hAnsi="Century Gothic"/>
          <w:sz w:val="20"/>
          <w:szCs w:val="20"/>
        </w:rPr>
        <w:t xml:space="preserve"> rēķin</w:t>
      </w:r>
      <w:r w:rsidR="003A185B">
        <w:rPr>
          <w:rFonts w:ascii="Century Gothic" w:hAnsi="Century Gothic"/>
          <w:sz w:val="20"/>
          <w:szCs w:val="20"/>
        </w:rPr>
        <w:t>s</w:t>
      </w:r>
      <w:r w:rsidRPr="00E33301">
        <w:rPr>
          <w:rFonts w:ascii="Century Gothic" w:hAnsi="Century Gothic"/>
          <w:sz w:val="20"/>
          <w:szCs w:val="20"/>
        </w:rPr>
        <w:t xml:space="preserve"> ir derīg</w:t>
      </w:r>
      <w:r w:rsidR="003A185B">
        <w:rPr>
          <w:rFonts w:ascii="Century Gothic" w:hAnsi="Century Gothic"/>
          <w:sz w:val="20"/>
          <w:szCs w:val="20"/>
        </w:rPr>
        <w:t>s</w:t>
      </w:r>
      <w:r w:rsidRPr="00E33301">
        <w:rPr>
          <w:rFonts w:ascii="Century Gothic" w:hAnsi="Century Gothic"/>
          <w:sz w:val="20"/>
          <w:szCs w:val="20"/>
        </w:rPr>
        <w:t xml:space="preserve"> bez paraksta</w:t>
      </w:r>
      <w:r>
        <w:rPr>
          <w:rFonts w:ascii="Century Gothic" w:hAnsi="Century Gothic"/>
          <w:sz w:val="20"/>
          <w:szCs w:val="20"/>
        </w:rPr>
        <w:t>.</w:t>
      </w:r>
    </w:p>
    <w:p w14:paraId="7616FEC0" w14:textId="77777777" w:rsidR="00DF722F" w:rsidRDefault="00DF722F" w:rsidP="00DF722F">
      <w:pPr>
        <w:pStyle w:val="ListParagraph"/>
        <w:tabs>
          <w:tab w:val="left" w:pos="567"/>
        </w:tabs>
        <w:ind w:left="360"/>
        <w:jc w:val="both"/>
        <w:rPr>
          <w:rFonts w:ascii="Century Gothic" w:hAnsi="Century Gothic"/>
          <w:sz w:val="20"/>
          <w:szCs w:val="20"/>
        </w:rPr>
      </w:pPr>
    </w:p>
    <w:p w14:paraId="366EE81C" w14:textId="77777777" w:rsidR="00A16ABD" w:rsidRPr="00646455" w:rsidRDefault="00A16ABD" w:rsidP="008F7B7B">
      <w:pPr>
        <w:pStyle w:val="ListParagraph"/>
        <w:tabs>
          <w:tab w:val="left" w:pos="567"/>
        </w:tabs>
        <w:ind w:left="360"/>
        <w:jc w:val="right"/>
        <w:rPr>
          <w:rFonts w:ascii="Century Gothic" w:hAnsi="Century Gothic"/>
          <w:sz w:val="20"/>
          <w:szCs w:val="20"/>
        </w:rPr>
      </w:pPr>
    </w:p>
    <w:p w14:paraId="57CB3870" w14:textId="77777777" w:rsidR="00A16ABD" w:rsidRPr="00646455" w:rsidRDefault="00BD421A" w:rsidP="0070163F">
      <w:pPr>
        <w:numPr>
          <w:ilvl w:val="0"/>
          <w:numId w:val="10"/>
        </w:numPr>
        <w:jc w:val="center"/>
        <w:rPr>
          <w:rFonts w:ascii="Century Gothic" w:hAnsi="Century Gothic"/>
          <w:b/>
          <w:sz w:val="20"/>
          <w:szCs w:val="20"/>
        </w:rPr>
      </w:pPr>
      <w:r w:rsidRPr="00646455">
        <w:rPr>
          <w:rFonts w:ascii="Century Gothic" w:hAnsi="Century Gothic"/>
          <w:b/>
          <w:sz w:val="20"/>
          <w:szCs w:val="20"/>
        </w:rPr>
        <w:lastRenderedPageBreak/>
        <w:t>APAKŠUZŅĒMĒJU</w:t>
      </w:r>
      <w:r>
        <w:rPr>
          <w:rFonts w:ascii="Century Gothic" w:hAnsi="Century Gothic"/>
          <w:b/>
          <w:sz w:val="20"/>
          <w:szCs w:val="20"/>
        </w:rPr>
        <w:t xml:space="preserve"> IESAISTĪŠANA</w:t>
      </w:r>
      <w:r w:rsidRPr="00646455">
        <w:rPr>
          <w:rFonts w:ascii="Century Gothic" w:hAnsi="Century Gothic"/>
          <w:b/>
          <w:sz w:val="20"/>
          <w:szCs w:val="20"/>
        </w:rPr>
        <w:t xml:space="preserve"> </w:t>
      </w:r>
      <w:r w:rsidR="00A16ABD" w:rsidRPr="00646455">
        <w:rPr>
          <w:rFonts w:ascii="Century Gothic" w:hAnsi="Century Gothic"/>
          <w:b/>
          <w:sz w:val="20"/>
          <w:szCs w:val="20"/>
        </w:rPr>
        <w:t xml:space="preserve">LĪGUMA IZPILDĒ </w:t>
      </w:r>
    </w:p>
    <w:p w14:paraId="2A40F85B" w14:textId="77777777" w:rsidR="00A16ABD" w:rsidRPr="00646455" w:rsidRDefault="00A16ABD" w:rsidP="00A16ABD">
      <w:pPr>
        <w:ind w:left="360"/>
        <w:rPr>
          <w:rFonts w:ascii="Century Gothic" w:hAnsi="Century Gothic"/>
          <w:b/>
          <w:sz w:val="20"/>
          <w:szCs w:val="20"/>
        </w:rPr>
      </w:pPr>
    </w:p>
    <w:p w14:paraId="19848278" w14:textId="6F1DB5EA" w:rsidR="00A16ABD" w:rsidRPr="00BD421A" w:rsidRDefault="00A16ABD" w:rsidP="0070163F">
      <w:pPr>
        <w:pStyle w:val="ListParagraph"/>
        <w:numPr>
          <w:ilvl w:val="1"/>
          <w:numId w:val="10"/>
        </w:numPr>
        <w:jc w:val="both"/>
        <w:rPr>
          <w:rFonts w:ascii="Century Gothic" w:hAnsi="Century Gothic"/>
          <w:sz w:val="20"/>
          <w:szCs w:val="20"/>
        </w:rPr>
      </w:pPr>
      <w:r w:rsidRPr="00D17799">
        <w:rPr>
          <w:rFonts w:ascii="Century Gothic" w:hAnsi="Century Gothic"/>
          <w:sz w:val="20"/>
          <w:szCs w:val="20"/>
        </w:rPr>
        <w:t xml:space="preserve">Līguma darbības laikā Izpildītājs tikai ar Altum rakstveida piekrišanu drīkst </w:t>
      </w:r>
      <w:r w:rsidR="00BD421A" w:rsidRPr="00D17799">
        <w:rPr>
          <w:rFonts w:ascii="Century Gothic" w:hAnsi="Century Gothic"/>
          <w:sz w:val="20"/>
          <w:szCs w:val="20"/>
        </w:rPr>
        <w:t xml:space="preserve">iesaistīt Līguma izpildē </w:t>
      </w:r>
      <w:r w:rsidRPr="00497A9D">
        <w:rPr>
          <w:rFonts w:ascii="Century Gothic" w:hAnsi="Century Gothic"/>
          <w:sz w:val="20"/>
          <w:szCs w:val="20"/>
        </w:rPr>
        <w:t>apakšuzņēmēju, kura sniedzamo pakalpojumu vērtība ir 10% no līgumcenas vai lielāka</w:t>
      </w:r>
      <w:r w:rsidRPr="00BD421A">
        <w:rPr>
          <w:rFonts w:ascii="Century Gothic" w:hAnsi="Century Gothic"/>
          <w:sz w:val="20"/>
          <w:szCs w:val="20"/>
        </w:rPr>
        <w:t>.</w:t>
      </w:r>
      <w:r w:rsidR="00744817">
        <w:rPr>
          <w:rFonts w:ascii="Century Gothic" w:hAnsi="Century Gothic"/>
          <w:sz w:val="20"/>
          <w:szCs w:val="20"/>
        </w:rPr>
        <w:t xml:space="preserve"> Altum piekrišana var tikt noformēta arī elektroniski</w:t>
      </w:r>
      <w:r w:rsidR="00792C47">
        <w:rPr>
          <w:rFonts w:ascii="Century Gothic" w:hAnsi="Century Gothic"/>
          <w:sz w:val="20"/>
          <w:szCs w:val="20"/>
        </w:rPr>
        <w:t>, dokumentu parakstot ar drošu elektronisko parakstu un laika zīmogu.</w:t>
      </w:r>
    </w:p>
    <w:p w14:paraId="0B8DED0B" w14:textId="77777777" w:rsidR="00A16ABD" w:rsidRPr="00646455" w:rsidRDefault="00A16ABD" w:rsidP="0070163F">
      <w:pPr>
        <w:numPr>
          <w:ilvl w:val="1"/>
          <w:numId w:val="10"/>
        </w:numPr>
        <w:jc w:val="both"/>
        <w:rPr>
          <w:rFonts w:ascii="Century Gothic" w:hAnsi="Century Gothic"/>
          <w:sz w:val="20"/>
          <w:szCs w:val="20"/>
        </w:rPr>
      </w:pPr>
      <w:r w:rsidRPr="00BD421A">
        <w:rPr>
          <w:rFonts w:ascii="Century Gothic" w:hAnsi="Century Gothic"/>
          <w:sz w:val="20"/>
          <w:szCs w:val="20"/>
        </w:rPr>
        <w:t>Lūgumu iesaistīt jaunu apakšuzņēmēju, Izpildītājs</w:t>
      </w:r>
      <w:r w:rsidRPr="00646455">
        <w:rPr>
          <w:rFonts w:ascii="Century Gothic" w:hAnsi="Century Gothic"/>
          <w:sz w:val="20"/>
          <w:szCs w:val="20"/>
        </w:rPr>
        <w:t xml:space="preserve"> iesniedz Altum, norādot informāciju un pievienojot dokumentus, kas nepieciešami lēmuma pieņemšanai. </w:t>
      </w:r>
    </w:p>
    <w:p w14:paraId="5ECB825B" w14:textId="5F8E1069" w:rsidR="00A16ABD" w:rsidRDefault="00A16ABD" w:rsidP="0070163F">
      <w:pPr>
        <w:numPr>
          <w:ilvl w:val="1"/>
          <w:numId w:val="10"/>
        </w:numPr>
        <w:jc w:val="both"/>
        <w:rPr>
          <w:rFonts w:ascii="Century Gothic" w:hAnsi="Century Gothic"/>
          <w:sz w:val="20"/>
          <w:szCs w:val="20"/>
        </w:rPr>
      </w:pPr>
      <w:r w:rsidRPr="00646455">
        <w:rPr>
          <w:rFonts w:ascii="Century Gothic" w:hAnsi="Century Gothic"/>
          <w:sz w:val="20"/>
          <w:szCs w:val="20"/>
        </w:rPr>
        <w:t>Altum pieņem lēmumu atļaut vai atteikt jauna apakšuzņēmēja iesaistīšanu Līguma izpildē 5 (piecu) darba dienu laikā pēc tam, kad tas saņēmis visu informāciju un dokumentus, kas nepieciešami lēmuma pieņemšanai.</w:t>
      </w:r>
    </w:p>
    <w:p w14:paraId="4B2D94A7" w14:textId="21C5680A" w:rsidR="00F23690" w:rsidRPr="00646455" w:rsidRDefault="00F23690" w:rsidP="0070163F">
      <w:pPr>
        <w:numPr>
          <w:ilvl w:val="1"/>
          <w:numId w:val="10"/>
        </w:numPr>
        <w:jc w:val="both"/>
        <w:rPr>
          <w:rFonts w:ascii="Century Gothic" w:hAnsi="Century Gothic"/>
          <w:sz w:val="20"/>
          <w:szCs w:val="20"/>
        </w:rPr>
      </w:pPr>
      <w:r>
        <w:rPr>
          <w:rFonts w:ascii="Century Gothic" w:hAnsi="Century Gothic"/>
          <w:sz w:val="20"/>
          <w:szCs w:val="20"/>
        </w:rPr>
        <w:t xml:space="preserve">Šīs sadaļas nosacījumi </w:t>
      </w:r>
      <w:r w:rsidRPr="00F23690">
        <w:rPr>
          <w:rFonts w:ascii="Century Gothic" w:hAnsi="Century Gothic"/>
          <w:sz w:val="20"/>
          <w:szCs w:val="20"/>
        </w:rPr>
        <w:t>nav attiecināmi uz Līguma Pielikumā Nr. 1 “Darba uzdevums” minētajiem apakšuzņēmējiem</w:t>
      </w:r>
      <w:r w:rsidR="00187F26">
        <w:rPr>
          <w:rFonts w:ascii="Century Gothic" w:hAnsi="Century Gothic"/>
          <w:sz w:val="20"/>
          <w:szCs w:val="20"/>
        </w:rPr>
        <w:t>.</w:t>
      </w:r>
    </w:p>
    <w:p w14:paraId="4054C236" w14:textId="77777777" w:rsidR="00A16ABD" w:rsidRPr="00646455" w:rsidRDefault="00A16ABD" w:rsidP="00A16ABD">
      <w:pPr>
        <w:tabs>
          <w:tab w:val="left" w:pos="567"/>
        </w:tabs>
        <w:rPr>
          <w:rFonts w:ascii="Century Gothic" w:hAnsi="Century Gothic"/>
          <w:b/>
          <w:caps/>
          <w:sz w:val="20"/>
          <w:szCs w:val="20"/>
        </w:rPr>
      </w:pPr>
    </w:p>
    <w:p w14:paraId="0EAB73B4" w14:textId="68187172" w:rsidR="00A16ABD" w:rsidRPr="00646455" w:rsidRDefault="00A16ABD" w:rsidP="0098044F">
      <w:pPr>
        <w:pStyle w:val="List"/>
        <w:numPr>
          <w:ilvl w:val="0"/>
          <w:numId w:val="10"/>
        </w:numPr>
        <w:tabs>
          <w:tab w:val="left" w:pos="567"/>
        </w:tabs>
        <w:jc w:val="center"/>
        <w:rPr>
          <w:rFonts w:ascii="Century Gothic" w:hAnsi="Century Gothic"/>
          <w:b/>
          <w:caps/>
          <w:sz w:val="20"/>
          <w:lang w:val="lv-LV"/>
        </w:rPr>
      </w:pPr>
      <w:r w:rsidRPr="00646455">
        <w:rPr>
          <w:rFonts w:ascii="Century Gothic" w:hAnsi="Century Gothic"/>
          <w:b/>
          <w:caps/>
          <w:sz w:val="20"/>
          <w:lang w:val="lv-LV"/>
        </w:rPr>
        <w:t>Līguma termiņš, grozīšana un izbeigšana</w:t>
      </w:r>
    </w:p>
    <w:p w14:paraId="62826AF3" w14:textId="77777777" w:rsidR="00A16ABD" w:rsidRPr="00646455" w:rsidRDefault="00A16ABD" w:rsidP="00A16ABD">
      <w:pPr>
        <w:pStyle w:val="List"/>
        <w:tabs>
          <w:tab w:val="left" w:pos="567"/>
        </w:tabs>
        <w:ind w:left="0" w:firstLine="0"/>
        <w:jc w:val="both"/>
        <w:rPr>
          <w:rFonts w:ascii="Century Gothic" w:hAnsi="Century Gothic"/>
          <w:b/>
          <w:caps/>
          <w:sz w:val="20"/>
          <w:lang w:val="lv-LV"/>
        </w:rPr>
      </w:pPr>
    </w:p>
    <w:p w14:paraId="404DCCB6" w14:textId="0CC5126F" w:rsidR="00A16ABD" w:rsidRPr="00646455" w:rsidRDefault="00A16ABD" w:rsidP="0098044F">
      <w:pPr>
        <w:pStyle w:val="List"/>
        <w:numPr>
          <w:ilvl w:val="1"/>
          <w:numId w:val="10"/>
        </w:numPr>
        <w:tabs>
          <w:tab w:val="left" w:pos="426"/>
        </w:tabs>
        <w:jc w:val="both"/>
        <w:rPr>
          <w:rFonts w:ascii="Century Gothic" w:hAnsi="Century Gothic"/>
          <w:sz w:val="20"/>
          <w:lang w:val="lv-LV"/>
        </w:rPr>
      </w:pPr>
      <w:r w:rsidRPr="00646455">
        <w:rPr>
          <w:rFonts w:ascii="Century Gothic" w:hAnsi="Century Gothic"/>
          <w:iCs/>
          <w:sz w:val="20"/>
          <w:lang w:val="lv-LV"/>
        </w:rPr>
        <w:t>Līgums ir spēkā līdz pilnīgai tajā uzņemto saistību izpildei</w:t>
      </w:r>
      <w:r w:rsidRPr="00646455">
        <w:rPr>
          <w:rFonts w:ascii="Century Gothic" w:hAnsi="Century Gothic"/>
          <w:sz w:val="20"/>
          <w:lang w:val="lv-LV"/>
        </w:rPr>
        <w:t>.</w:t>
      </w:r>
    </w:p>
    <w:p w14:paraId="03B33332" w14:textId="7F60F500" w:rsidR="00A16ABD" w:rsidRPr="00646455" w:rsidRDefault="00A16ABD" w:rsidP="0098044F">
      <w:pPr>
        <w:pStyle w:val="List"/>
        <w:numPr>
          <w:ilvl w:val="1"/>
          <w:numId w:val="12"/>
        </w:numPr>
        <w:tabs>
          <w:tab w:val="left" w:pos="426"/>
        </w:tabs>
        <w:jc w:val="both"/>
        <w:rPr>
          <w:rFonts w:ascii="Century Gothic" w:hAnsi="Century Gothic"/>
          <w:sz w:val="20"/>
          <w:lang w:val="lv-LV"/>
        </w:rPr>
      </w:pPr>
      <w:r w:rsidRPr="00646455">
        <w:rPr>
          <w:rFonts w:ascii="Century Gothic" w:hAnsi="Century Gothic"/>
          <w:sz w:val="20"/>
          <w:lang w:val="lv-LV"/>
        </w:rPr>
        <w:t>Ja kāds no šī Līguma noteikumiem zaudē juridisko spēku, tad tas neietekmē pārējos šī Līguma noteikumus. Jautājumus, kas nav atrunāti šajā Līgumā, Puses risina saskaņā ar spēkā esošo Latvijas Republikas likumdošanu.</w:t>
      </w:r>
    </w:p>
    <w:p w14:paraId="0CBFA6CF" w14:textId="77777777" w:rsidR="00A16ABD" w:rsidRPr="00646455" w:rsidRDefault="00A16ABD" w:rsidP="0070163F">
      <w:pPr>
        <w:pStyle w:val="Teksts2"/>
        <w:widowControl w:val="0"/>
        <w:numPr>
          <w:ilvl w:val="1"/>
          <w:numId w:val="12"/>
        </w:numPr>
        <w:spacing w:after="60"/>
        <w:rPr>
          <w:rFonts w:ascii="Century Gothic" w:hAnsi="Century Gothic"/>
          <w:iCs/>
          <w:sz w:val="20"/>
        </w:rPr>
      </w:pPr>
      <w:r w:rsidRPr="00646455">
        <w:rPr>
          <w:rFonts w:ascii="Century Gothic" w:hAnsi="Century Gothic"/>
          <w:sz w:val="20"/>
        </w:rPr>
        <w:t xml:space="preserve">Līguma grozījumi ir pieļaujami: </w:t>
      </w:r>
    </w:p>
    <w:p w14:paraId="2F6F1C08" w14:textId="77777777" w:rsidR="00A16ABD" w:rsidRPr="00646455" w:rsidRDefault="00A16ABD" w:rsidP="0070163F">
      <w:pPr>
        <w:pStyle w:val="Teksts2"/>
        <w:widowControl w:val="0"/>
        <w:numPr>
          <w:ilvl w:val="2"/>
          <w:numId w:val="12"/>
        </w:numPr>
        <w:spacing w:after="60"/>
        <w:rPr>
          <w:rFonts w:ascii="Century Gothic" w:hAnsi="Century Gothic"/>
          <w:iCs/>
          <w:sz w:val="20"/>
        </w:rPr>
      </w:pPr>
      <w:r w:rsidRPr="00646455">
        <w:rPr>
          <w:rFonts w:ascii="Century Gothic" w:hAnsi="Century Gothic"/>
          <w:sz w:val="20"/>
        </w:rPr>
        <w:t>Publisko iepirkumu likumā minētajos gadījumos;</w:t>
      </w:r>
    </w:p>
    <w:p w14:paraId="549327A9" w14:textId="77777777" w:rsidR="00A16ABD" w:rsidRPr="00646455" w:rsidRDefault="00A16ABD" w:rsidP="0070163F">
      <w:pPr>
        <w:pStyle w:val="List"/>
        <w:numPr>
          <w:ilvl w:val="2"/>
          <w:numId w:val="12"/>
        </w:numPr>
        <w:tabs>
          <w:tab w:val="left" w:pos="426"/>
        </w:tabs>
        <w:jc w:val="both"/>
        <w:rPr>
          <w:rFonts w:ascii="Century Gothic" w:hAnsi="Century Gothic"/>
          <w:sz w:val="20"/>
          <w:lang w:val="lv-LV"/>
        </w:rPr>
      </w:pPr>
      <w:r w:rsidRPr="00646455">
        <w:rPr>
          <w:rFonts w:ascii="Century Gothic" w:hAnsi="Century Gothic"/>
          <w:iCs/>
          <w:sz w:val="20"/>
          <w:lang w:val="lv-LV"/>
        </w:rPr>
        <w:t>ja līgumā noteiktajā termiņā Pasūtītājs nav saņēmis pakalpojumus apjomā, kāds noteikts iepirkuma līgumā.</w:t>
      </w:r>
    </w:p>
    <w:p w14:paraId="2C65668C" w14:textId="45A4088C" w:rsidR="00A16ABD" w:rsidRPr="00646455" w:rsidRDefault="00A16ABD" w:rsidP="0098044F">
      <w:pPr>
        <w:pStyle w:val="List"/>
        <w:numPr>
          <w:ilvl w:val="1"/>
          <w:numId w:val="12"/>
        </w:numPr>
        <w:tabs>
          <w:tab w:val="left" w:pos="426"/>
        </w:tabs>
        <w:jc w:val="both"/>
        <w:rPr>
          <w:rFonts w:ascii="Century Gothic" w:hAnsi="Century Gothic"/>
          <w:sz w:val="20"/>
          <w:lang w:val="lv-LV"/>
        </w:rPr>
      </w:pPr>
      <w:r w:rsidRPr="00646455">
        <w:rPr>
          <w:rFonts w:ascii="Century Gothic" w:hAnsi="Century Gothic"/>
          <w:sz w:val="20"/>
          <w:lang w:val="lv-LV"/>
        </w:rPr>
        <w:t>Visi šī Līguma grozījumi un papildinājumi ir spēkā tikai tādā gadījumā, ja tie ir izdarīti rakstveidā</w:t>
      </w:r>
      <w:r w:rsidR="00E90AA0">
        <w:rPr>
          <w:rFonts w:ascii="Century Gothic" w:hAnsi="Century Gothic"/>
          <w:sz w:val="20"/>
          <w:lang w:val="lv-LV"/>
        </w:rPr>
        <w:t xml:space="preserve"> </w:t>
      </w:r>
      <w:r w:rsidR="005728E0">
        <w:rPr>
          <w:rFonts w:ascii="Century Gothic" w:hAnsi="Century Gothic"/>
          <w:sz w:val="20"/>
          <w:lang w:val="lv-LV"/>
        </w:rPr>
        <w:t>vai elektroniski (</w:t>
      </w:r>
      <w:r w:rsidR="005728E0" w:rsidRPr="0098044F">
        <w:rPr>
          <w:rFonts w:ascii="Century Gothic" w:hAnsi="Century Gothic"/>
          <w:sz w:val="20"/>
          <w:lang w:val="lv-LV"/>
        </w:rPr>
        <w:t>ar drošu elektronisko parakstu un laika zīmogu</w:t>
      </w:r>
      <w:r w:rsidR="005728E0">
        <w:rPr>
          <w:rFonts w:ascii="Century Gothic" w:hAnsi="Century Gothic"/>
          <w:sz w:val="20"/>
          <w:lang w:val="lv-LV"/>
        </w:rPr>
        <w:t>)</w:t>
      </w:r>
      <w:r w:rsidRPr="00646455">
        <w:rPr>
          <w:rFonts w:ascii="Century Gothic" w:hAnsi="Century Gothic"/>
          <w:sz w:val="20"/>
          <w:lang w:val="lv-LV"/>
        </w:rPr>
        <w:t xml:space="preserve"> un noformēti kā Līguma pielikums.</w:t>
      </w:r>
    </w:p>
    <w:p w14:paraId="6F14232B" w14:textId="40E8ACF7" w:rsidR="0046393C" w:rsidRDefault="00A16ABD" w:rsidP="0046393C">
      <w:pPr>
        <w:pStyle w:val="List"/>
        <w:numPr>
          <w:ilvl w:val="1"/>
          <w:numId w:val="12"/>
        </w:numPr>
        <w:tabs>
          <w:tab w:val="left" w:pos="426"/>
        </w:tabs>
        <w:jc w:val="both"/>
        <w:rPr>
          <w:rFonts w:ascii="Century Gothic" w:hAnsi="Century Gothic"/>
          <w:sz w:val="20"/>
          <w:lang w:val="lv-LV"/>
        </w:rPr>
      </w:pPr>
      <w:r w:rsidRPr="00646455">
        <w:rPr>
          <w:rFonts w:ascii="Century Gothic" w:hAnsi="Century Gothic"/>
          <w:sz w:val="20"/>
          <w:lang w:val="lv-LV"/>
        </w:rPr>
        <w:t>Līgumu var izbeigt jebkurā laikā saskaņā ar abu Pušu savstarpēju vienošanos</w:t>
      </w:r>
      <w:r w:rsidR="0046393C">
        <w:rPr>
          <w:rFonts w:ascii="Century Gothic" w:hAnsi="Century Gothic"/>
          <w:sz w:val="20"/>
          <w:lang w:val="lv-LV"/>
        </w:rPr>
        <w:t>.</w:t>
      </w:r>
    </w:p>
    <w:p w14:paraId="491BCEC4" w14:textId="2513F884" w:rsidR="00A16ABD" w:rsidRPr="009F0D16" w:rsidRDefault="009F0D16" w:rsidP="0098044F">
      <w:pPr>
        <w:pStyle w:val="List"/>
        <w:numPr>
          <w:ilvl w:val="1"/>
          <w:numId w:val="12"/>
        </w:numPr>
        <w:tabs>
          <w:tab w:val="left" w:pos="426"/>
        </w:tabs>
        <w:jc w:val="both"/>
        <w:rPr>
          <w:rFonts w:ascii="Century Gothic" w:hAnsi="Century Gothic"/>
          <w:sz w:val="20"/>
          <w:lang w:val="lv-LV"/>
        </w:rPr>
      </w:pPr>
      <w:r>
        <w:rPr>
          <w:rFonts w:ascii="Century Gothic" w:hAnsi="Century Gothic"/>
          <w:sz w:val="20"/>
          <w:lang w:val="lv-LV"/>
        </w:rPr>
        <w:t>Katrai no Pusēm ir tiesības vienpusēji izbeigt šā Līguma darbību</w:t>
      </w:r>
      <w:r w:rsidR="00F278E4">
        <w:rPr>
          <w:rFonts w:ascii="Century Gothic" w:hAnsi="Century Gothic"/>
          <w:sz w:val="20"/>
          <w:lang w:val="lv-LV"/>
        </w:rPr>
        <w:t>,</w:t>
      </w:r>
      <w:r w:rsidR="00F278E4" w:rsidRPr="00F278E4">
        <w:rPr>
          <w:rFonts w:ascii="Century Gothic" w:hAnsi="Century Gothic"/>
          <w:sz w:val="20"/>
          <w:lang w:val="lv-LV"/>
        </w:rPr>
        <w:t xml:space="preserve"> </w:t>
      </w:r>
      <w:r w:rsidR="00F278E4" w:rsidRPr="009F0D16">
        <w:rPr>
          <w:rFonts w:ascii="Century Gothic" w:hAnsi="Century Gothic"/>
          <w:sz w:val="20"/>
          <w:lang w:val="lv-LV"/>
        </w:rPr>
        <w:t>rakstveidā par to brīdin</w:t>
      </w:r>
      <w:r w:rsidR="00F278E4">
        <w:rPr>
          <w:rFonts w:ascii="Century Gothic" w:hAnsi="Century Gothic"/>
          <w:sz w:val="20"/>
          <w:lang w:val="lv-LV"/>
        </w:rPr>
        <w:t>ot</w:t>
      </w:r>
      <w:r w:rsidR="00F278E4" w:rsidRPr="009F0D16">
        <w:rPr>
          <w:rFonts w:ascii="Century Gothic" w:hAnsi="Century Gothic"/>
          <w:sz w:val="20"/>
          <w:lang w:val="lv-LV"/>
        </w:rPr>
        <w:t xml:space="preserve"> otru Pusi </w:t>
      </w:r>
      <w:r w:rsidR="00F278E4">
        <w:rPr>
          <w:rFonts w:ascii="Century Gothic" w:hAnsi="Century Gothic"/>
          <w:sz w:val="20"/>
          <w:lang w:val="lv-LV"/>
        </w:rPr>
        <w:t xml:space="preserve">vismaz </w:t>
      </w:r>
      <w:r w:rsidR="00F278E4" w:rsidRPr="009F0D16">
        <w:rPr>
          <w:rFonts w:ascii="Century Gothic" w:hAnsi="Century Gothic"/>
          <w:sz w:val="20"/>
          <w:lang w:val="lv-LV"/>
        </w:rPr>
        <w:t>divas nedēļas iepriekš</w:t>
      </w:r>
      <w:r w:rsidR="00A16ABD" w:rsidRPr="009F0D16">
        <w:rPr>
          <w:rFonts w:ascii="Century Gothic" w:hAnsi="Century Gothic"/>
          <w:sz w:val="20"/>
          <w:lang w:val="lv-LV"/>
        </w:rPr>
        <w:t>, ja</w:t>
      </w:r>
      <w:r w:rsidR="00FA5924" w:rsidRPr="009F0D16">
        <w:rPr>
          <w:rFonts w:ascii="Century Gothic" w:hAnsi="Century Gothic"/>
          <w:sz w:val="20"/>
          <w:lang w:val="lv-LV"/>
        </w:rPr>
        <w:t xml:space="preserve"> otra puse ir pieļāvusi būtisku Līguma noteikumu pārkāpumu un</w:t>
      </w:r>
      <w:r w:rsidR="00D576C2" w:rsidRPr="009F0D16">
        <w:rPr>
          <w:rFonts w:ascii="Century Gothic" w:hAnsi="Century Gothic"/>
          <w:sz w:val="20"/>
          <w:lang w:val="lv-LV"/>
        </w:rPr>
        <w:t xml:space="preserve"> nav to novērsusi 15 (piecpadsmit) dienu laikā no</w:t>
      </w:r>
      <w:r w:rsidR="00FE0CDF" w:rsidRPr="009F0D16">
        <w:rPr>
          <w:rFonts w:ascii="Century Gothic" w:hAnsi="Century Gothic"/>
          <w:sz w:val="20"/>
          <w:lang w:val="lv-LV"/>
        </w:rPr>
        <w:t xml:space="preserve"> attiecīgās Puses paziņojuma saņemšanas.</w:t>
      </w:r>
      <w:r w:rsidR="00A16ABD" w:rsidRPr="009F0D16">
        <w:rPr>
          <w:rFonts w:ascii="Century Gothic" w:hAnsi="Century Gothic"/>
          <w:sz w:val="20"/>
          <w:lang w:val="lv-LV"/>
        </w:rPr>
        <w:t xml:space="preserve">. </w:t>
      </w:r>
      <w:r w:rsidR="00F278E4">
        <w:rPr>
          <w:rFonts w:ascii="Century Gothic" w:hAnsi="Century Gothic"/>
          <w:sz w:val="20"/>
          <w:lang w:val="lv-LV"/>
        </w:rPr>
        <w:t>Iestājoties šajā punktā minētajiem</w:t>
      </w:r>
      <w:r w:rsidR="0060000A">
        <w:rPr>
          <w:rFonts w:ascii="Century Gothic" w:hAnsi="Century Gothic"/>
          <w:sz w:val="20"/>
          <w:lang w:val="lv-LV"/>
        </w:rPr>
        <w:t xml:space="preserve"> apstākļiem Altum ir pienākums norēķināties ar Izpildīju par Izpildītāja pienācīgi</w:t>
      </w:r>
      <w:r w:rsidR="00C34CA0">
        <w:rPr>
          <w:rFonts w:ascii="Century Gothic" w:hAnsi="Century Gothic"/>
          <w:sz w:val="20"/>
          <w:lang w:val="lv-LV"/>
        </w:rPr>
        <w:t xml:space="preserve"> (pilnīgi vai daļēji)</w:t>
      </w:r>
      <w:r w:rsidR="0060000A">
        <w:rPr>
          <w:rFonts w:ascii="Century Gothic" w:hAnsi="Century Gothic"/>
          <w:sz w:val="20"/>
          <w:lang w:val="lv-LV"/>
        </w:rPr>
        <w:t xml:space="preserve"> sniegtajiem</w:t>
      </w:r>
      <w:r w:rsidR="00C34CA0">
        <w:rPr>
          <w:rFonts w:ascii="Century Gothic" w:hAnsi="Century Gothic"/>
          <w:sz w:val="20"/>
          <w:lang w:val="lv-LV"/>
        </w:rPr>
        <w:t xml:space="preserve"> Pakalpojumiem, t.sk., par apakšuzņēmēju veikto darbu.</w:t>
      </w:r>
    </w:p>
    <w:p w14:paraId="4AD82119" w14:textId="0A31B680" w:rsidR="00497A9D" w:rsidRPr="0098044F" w:rsidRDefault="00A16ABD" w:rsidP="0098044F">
      <w:pPr>
        <w:pStyle w:val="ListParagraph"/>
        <w:numPr>
          <w:ilvl w:val="1"/>
          <w:numId w:val="12"/>
        </w:numPr>
        <w:tabs>
          <w:tab w:val="left" w:pos="426"/>
        </w:tabs>
        <w:jc w:val="both"/>
        <w:rPr>
          <w:rFonts w:ascii="Century Gothic" w:hAnsi="Century Gothic"/>
          <w:sz w:val="20"/>
          <w:szCs w:val="20"/>
        </w:rPr>
      </w:pPr>
      <w:r w:rsidRPr="0098044F">
        <w:rPr>
          <w:rFonts w:ascii="Century Gothic" w:hAnsi="Century Gothic"/>
          <w:sz w:val="20"/>
          <w:szCs w:val="20"/>
        </w:rPr>
        <w:t>Altum ir tiesības nekavējoties izbeigt Līgumu, ja</w:t>
      </w:r>
      <w:r w:rsidR="00497A9D" w:rsidRPr="0098044F">
        <w:rPr>
          <w:rFonts w:ascii="Century Gothic" w:hAnsi="Century Gothic"/>
          <w:sz w:val="20"/>
          <w:szCs w:val="20"/>
        </w:rPr>
        <w:t>:</w:t>
      </w:r>
      <w:r w:rsidRPr="0098044F">
        <w:rPr>
          <w:rFonts w:ascii="Century Gothic" w:hAnsi="Century Gothic"/>
          <w:sz w:val="20"/>
          <w:szCs w:val="20"/>
        </w:rPr>
        <w:t xml:space="preserve"> </w:t>
      </w:r>
    </w:p>
    <w:p w14:paraId="2EF3F838" w14:textId="2E651913" w:rsidR="00BB0B69" w:rsidRPr="0098044F" w:rsidRDefault="00A16ABD" w:rsidP="0098044F">
      <w:pPr>
        <w:pStyle w:val="ListParagraph"/>
        <w:numPr>
          <w:ilvl w:val="2"/>
          <w:numId w:val="12"/>
        </w:numPr>
        <w:tabs>
          <w:tab w:val="left" w:pos="426"/>
        </w:tabs>
        <w:jc w:val="both"/>
        <w:rPr>
          <w:rFonts w:ascii="Century Gothic" w:hAnsi="Century Gothic"/>
          <w:sz w:val="20"/>
          <w:szCs w:val="20"/>
        </w:rPr>
      </w:pPr>
      <w:r w:rsidRPr="0098044F">
        <w:rPr>
          <w:rFonts w:ascii="Century Gothic" w:hAnsi="Century Gothic"/>
          <w:sz w:val="20"/>
          <w:szCs w:val="20"/>
        </w:rPr>
        <w:t>Izpildītājs nepilda 2.1.punktā minētās darbības vai sniedz nepatiesu informāciju par 2.1.punktā minēto darbu izpildes stadiju</w:t>
      </w:r>
      <w:r w:rsidR="00497A9D" w:rsidRPr="0098044F">
        <w:rPr>
          <w:rFonts w:ascii="Century Gothic" w:hAnsi="Century Gothic"/>
          <w:sz w:val="20"/>
          <w:szCs w:val="20"/>
        </w:rPr>
        <w:t>;</w:t>
      </w:r>
    </w:p>
    <w:p w14:paraId="5D122B29" w14:textId="777FABA4" w:rsidR="00A16ABD" w:rsidRPr="0098044F" w:rsidRDefault="00497A9D" w:rsidP="0098044F">
      <w:pPr>
        <w:pStyle w:val="ListParagraph"/>
        <w:numPr>
          <w:ilvl w:val="2"/>
          <w:numId w:val="12"/>
        </w:numPr>
        <w:tabs>
          <w:tab w:val="left" w:pos="426"/>
        </w:tabs>
        <w:jc w:val="both"/>
        <w:rPr>
          <w:rFonts w:ascii="Century Gothic" w:hAnsi="Century Gothic"/>
          <w:sz w:val="20"/>
          <w:szCs w:val="20"/>
        </w:rPr>
      </w:pPr>
      <w:r w:rsidRPr="0098044F">
        <w:rPr>
          <w:rFonts w:ascii="Century Gothic" w:hAnsi="Century Gothic"/>
          <w:sz w:val="20"/>
          <w:szCs w:val="20"/>
        </w:rPr>
        <w:t>L</w:t>
      </w:r>
      <w:r w:rsidRPr="0098044F">
        <w:rPr>
          <w:rFonts w:ascii="Century Gothic" w:eastAsia="Calibri" w:hAnsi="Century Gothic" w:cs="ArialMT"/>
          <w:sz w:val="20"/>
          <w:szCs w:val="20"/>
        </w:rPr>
        <w:t>īgumu nav iespējams izpildīt tādēļ, ka Līguma izpildes laikā attiecībā uz Izpildītāju ir piemērotas starptautiskās vai nacionālās sankcijas vai būtiskas finanšu un kapitāla tirgus intereses ietekmējošas Eiropas Savienības vai Ziemeļatlantijas līguma organizācijas dalībvalsts noteiktās sankcijas.</w:t>
      </w:r>
    </w:p>
    <w:p w14:paraId="1D0E9FAF" w14:textId="77777777" w:rsidR="00A16ABD" w:rsidRPr="00646455" w:rsidRDefault="00A16ABD" w:rsidP="00A16ABD">
      <w:pPr>
        <w:tabs>
          <w:tab w:val="left" w:pos="426"/>
        </w:tabs>
        <w:ind w:left="426" w:hanging="426"/>
        <w:jc w:val="both"/>
        <w:rPr>
          <w:rFonts w:ascii="Century Gothic" w:hAnsi="Century Gothic"/>
          <w:sz w:val="20"/>
          <w:szCs w:val="20"/>
        </w:rPr>
      </w:pPr>
    </w:p>
    <w:p w14:paraId="5510C39B" w14:textId="77777777" w:rsidR="00A16ABD" w:rsidRPr="00646455" w:rsidRDefault="00A16ABD" w:rsidP="0070163F">
      <w:pPr>
        <w:numPr>
          <w:ilvl w:val="0"/>
          <w:numId w:val="9"/>
        </w:numPr>
        <w:tabs>
          <w:tab w:val="left" w:pos="567"/>
        </w:tabs>
        <w:jc w:val="center"/>
        <w:rPr>
          <w:rFonts w:ascii="Century Gothic" w:hAnsi="Century Gothic"/>
          <w:b/>
          <w:caps/>
          <w:sz w:val="20"/>
          <w:szCs w:val="20"/>
        </w:rPr>
      </w:pPr>
      <w:r w:rsidRPr="00646455">
        <w:rPr>
          <w:rFonts w:ascii="Century Gothic" w:hAnsi="Century Gothic"/>
          <w:b/>
          <w:caps/>
          <w:sz w:val="20"/>
          <w:szCs w:val="20"/>
        </w:rPr>
        <w:t xml:space="preserve">Pušu atbildība un strīdu risināšanas kārtība </w:t>
      </w:r>
    </w:p>
    <w:p w14:paraId="7F2CF2A3" w14:textId="77777777" w:rsidR="00A16ABD" w:rsidRPr="00646455" w:rsidRDefault="00A16ABD" w:rsidP="00A16ABD">
      <w:pPr>
        <w:tabs>
          <w:tab w:val="left" w:pos="567"/>
        </w:tabs>
        <w:ind w:left="426"/>
        <w:rPr>
          <w:rFonts w:ascii="Century Gothic" w:hAnsi="Century Gothic"/>
          <w:b/>
          <w:caps/>
          <w:sz w:val="20"/>
          <w:szCs w:val="20"/>
        </w:rPr>
      </w:pPr>
    </w:p>
    <w:p w14:paraId="7A65558A" w14:textId="77777777" w:rsidR="00A16ABD" w:rsidRPr="00646455" w:rsidRDefault="00A16ABD" w:rsidP="0070163F">
      <w:pPr>
        <w:pStyle w:val="List"/>
        <w:numPr>
          <w:ilvl w:val="1"/>
          <w:numId w:val="9"/>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 xml:space="preserve">Pusēm ir pienākums atlīdzināt otrai pusei nodarītos zaudējumus, kas radušies šī Līguma saistību neizpildes vai nepienācīgas izpildes dēļ. </w:t>
      </w:r>
    </w:p>
    <w:p w14:paraId="1C8F98EE" w14:textId="608654E8" w:rsidR="00A16ABD" w:rsidRDefault="00A16ABD" w:rsidP="0070163F">
      <w:pPr>
        <w:pStyle w:val="List"/>
        <w:numPr>
          <w:ilvl w:val="1"/>
          <w:numId w:val="9"/>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Puses ir atbrīvotas no atbildības, ja līgumsaistību izpilde ir kļuvusi neiespējama no abām Pusēm neatkarīgu nepārvaramas varas apstākļu dēļ. Šādā gadījumā Pusēm jāvienojas par jaunu Līguma saistību izpildes termiņu vai jāizbeidz Līguma darbība.</w:t>
      </w:r>
    </w:p>
    <w:p w14:paraId="1ADEB5C5" w14:textId="77777777" w:rsidR="00B744CA" w:rsidRDefault="00BB0B69" w:rsidP="0070163F">
      <w:pPr>
        <w:pStyle w:val="List"/>
        <w:numPr>
          <w:ilvl w:val="1"/>
          <w:numId w:val="9"/>
        </w:numPr>
        <w:tabs>
          <w:tab w:val="left" w:pos="567"/>
        </w:tabs>
        <w:ind w:left="426" w:hanging="426"/>
        <w:jc w:val="both"/>
        <w:rPr>
          <w:rFonts w:ascii="Century Gothic" w:hAnsi="Century Gothic"/>
          <w:sz w:val="20"/>
          <w:lang w:val="lv-LV"/>
        </w:rPr>
      </w:pPr>
      <w:r>
        <w:rPr>
          <w:rFonts w:ascii="Century Gothic" w:hAnsi="Century Gothic"/>
          <w:sz w:val="20"/>
          <w:lang w:val="lv-LV"/>
        </w:rPr>
        <w:t>Ņemot vērā</w:t>
      </w:r>
      <w:r w:rsidR="003B6A4E">
        <w:rPr>
          <w:rFonts w:ascii="Century Gothic" w:hAnsi="Century Gothic"/>
          <w:sz w:val="20"/>
          <w:lang w:val="lv-LV"/>
        </w:rPr>
        <w:t xml:space="preserve"> Latvijā izsludināto ārkārtējo situāciju</w:t>
      </w:r>
      <w:r w:rsidR="00A63292">
        <w:rPr>
          <w:rFonts w:ascii="Century Gothic" w:hAnsi="Century Gothic"/>
          <w:sz w:val="20"/>
          <w:lang w:val="lv-LV"/>
        </w:rPr>
        <w:t xml:space="preserve"> </w:t>
      </w:r>
      <w:r w:rsidR="00A63292" w:rsidRPr="00A63292">
        <w:rPr>
          <w:rFonts w:ascii="Century Gothic" w:hAnsi="Century Gothic"/>
          <w:sz w:val="20"/>
          <w:lang w:val="lv-LV"/>
        </w:rPr>
        <w:t>Covid-19 infekcijas izplatības ierobežošan</w:t>
      </w:r>
      <w:r w:rsidR="00A63292">
        <w:rPr>
          <w:rFonts w:ascii="Century Gothic" w:hAnsi="Century Gothic"/>
          <w:sz w:val="20"/>
          <w:lang w:val="lv-LV"/>
        </w:rPr>
        <w:t>ai</w:t>
      </w:r>
      <w:r w:rsidR="00C24E9A">
        <w:rPr>
          <w:rFonts w:ascii="Century Gothic" w:hAnsi="Century Gothic"/>
          <w:sz w:val="20"/>
          <w:lang w:val="lv-LV"/>
        </w:rPr>
        <w:t>, Izpildītājam ir tiesības</w:t>
      </w:r>
      <w:r w:rsidR="00FD1CA9">
        <w:rPr>
          <w:rFonts w:ascii="Century Gothic" w:hAnsi="Century Gothic"/>
          <w:sz w:val="20"/>
          <w:lang w:val="lv-LV"/>
        </w:rPr>
        <w:t xml:space="preserve"> uz </w:t>
      </w:r>
      <w:r w:rsidR="00C24E9A">
        <w:rPr>
          <w:rFonts w:ascii="Century Gothic" w:hAnsi="Century Gothic"/>
          <w:sz w:val="20"/>
          <w:lang w:val="lv-LV"/>
        </w:rPr>
        <w:t>Pakalpojumu sniegšanas termiņa pagarināšanu</w:t>
      </w:r>
      <w:r w:rsidR="00B744CA">
        <w:rPr>
          <w:rFonts w:ascii="Century Gothic" w:hAnsi="Century Gothic"/>
          <w:sz w:val="20"/>
          <w:lang w:val="lv-LV"/>
        </w:rPr>
        <w:t xml:space="preserve"> šādos gadījumos:</w:t>
      </w:r>
    </w:p>
    <w:p w14:paraId="22E42564" w14:textId="407DA1C9" w:rsidR="00B744CA" w:rsidRDefault="00D90A40" w:rsidP="0098044F">
      <w:pPr>
        <w:pStyle w:val="List"/>
        <w:numPr>
          <w:ilvl w:val="0"/>
          <w:numId w:val="15"/>
        </w:numPr>
        <w:tabs>
          <w:tab w:val="left" w:pos="567"/>
        </w:tabs>
        <w:jc w:val="both"/>
        <w:rPr>
          <w:rFonts w:ascii="Century Gothic" w:hAnsi="Century Gothic"/>
          <w:sz w:val="20"/>
          <w:lang w:val="lv-LV"/>
        </w:rPr>
      </w:pPr>
      <w:r>
        <w:rPr>
          <w:rFonts w:ascii="Century Gothic" w:hAnsi="Century Gothic"/>
          <w:sz w:val="20"/>
          <w:lang w:val="lv-LV"/>
        </w:rPr>
        <w:t>ja Pakalpojumu sniegšanā</w:t>
      </w:r>
      <w:r w:rsidR="003276C9">
        <w:rPr>
          <w:rFonts w:ascii="Century Gothic" w:hAnsi="Century Gothic"/>
          <w:sz w:val="20"/>
          <w:lang w:val="lv-LV"/>
        </w:rPr>
        <w:t xml:space="preserve"> tieši</w:t>
      </w:r>
      <w:r>
        <w:rPr>
          <w:rFonts w:ascii="Century Gothic" w:hAnsi="Century Gothic"/>
          <w:sz w:val="20"/>
          <w:lang w:val="lv-LV"/>
        </w:rPr>
        <w:t xml:space="preserve"> iesaistītā persona (Izpildītāja vai apakšuzņēmēja darbinieks)</w:t>
      </w:r>
      <w:r w:rsidR="003276C9">
        <w:rPr>
          <w:rFonts w:ascii="Century Gothic" w:hAnsi="Century Gothic"/>
          <w:sz w:val="20"/>
          <w:lang w:val="lv-LV"/>
        </w:rPr>
        <w:t xml:space="preserve"> saslimst</w:t>
      </w:r>
      <w:r w:rsidR="00A63292">
        <w:rPr>
          <w:rFonts w:ascii="Century Gothic" w:hAnsi="Century Gothic"/>
          <w:sz w:val="20"/>
          <w:lang w:val="lv-LV"/>
        </w:rPr>
        <w:t xml:space="preserve"> ar Covid-19</w:t>
      </w:r>
      <w:r w:rsidR="00082356">
        <w:rPr>
          <w:rFonts w:ascii="Century Gothic" w:hAnsi="Century Gothic"/>
          <w:sz w:val="20"/>
          <w:lang w:val="lv-LV"/>
        </w:rPr>
        <w:t xml:space="preserve"> infekciju</w:t>
      </w:r>
      <w:r w:rsidR="00B744CA">
        <w:rPr>
          <w:rFonts w:ascii="Century Gothic" w:hAnsi="Century Gothic"/>
          <w:sz w:val="20"/>
          <w:lang w:val="lv-LV"/>
        </w:rPr>
        <w:t>;</w:t>
      </w:r>
    </w:p>
    <w:p w14:paraId="1C743CF2" w14:textId="12A0813A" w:rsidR="00BB0B69" w:rsidRDefault="00784C8D" w:rsidP="0098044F">
      <w:pPr>
        <w:pStyle w:val="List"/>
        <w:numPr>
          <w:ilvl w:val="0"/>
          <w:numId w:val="15"/>
        </w:numPr>
        <w:tabs>
          <w:tab w:val="left" w:pos="567"/>
        </w:tabs>
        <w:jc w:val="both"/>
        <w:rPr>
          <w:rFonts w:ascii="Century Gothic" w:hAnsi="Century Gothic"/>
          <w:sz w:val="20"/>
          <w:lang w:val="lv-LV"/>
        </w:rPr>
      </w:pPr>
      <w:r>
        <w:rPr>
          <w:rFonts w:ascii="Century Gothic" w:hAnsi="Century Gothic"/>
          <w:sz w:val="20"/>
          <w:lang w:val="lv-LV"/>
        </w:rPr>
        <w:lastRenderedPageBreak/>
        <w:t>ja</w:t>
      </w:r>
      <w:r w:rsidR="00771016">
        <w:rPr>
          <w:rFonts w:ascii="Century Gothic" w:hAnsi="Century Gothic"/>
          <w:sz w:val="20"/>
          <w:lang w:val="lv-LV"/>
        </w:rPr>
        <w:t xml:space="preserve"> Izpildītāja saistību izpilde </w:t>
      </w:r>
      <w:r w:rsidR="00771016" w:rsidRPr="00771016">
        <w:rPr>
          <w:rFonts w:ascii="Century Gothic" w:hAnsi="Century Gothic"/>
          <w:sz w:val="20"/>
          <w:lang w:val="lv-LV"/>
        </w:rPr>
        <w:t>kļū</w:t>
      </w:r>
      <w:r w:rsidR="00771016">
        <w:rPr>
          <w:rFonts w:ascii="Century Gothic" w:hAnsi="Century Gothic"/>
          <w:sz w:val="20"/>
          <w:lang w:val="lv-LV"/>
        </w:rPr>
        <w:t>s</w:t>
      </w:r>
      <w:r w:rsidR="00771016" w:rsidRPr="00771016">
        <w:rPr>
          <w:rFonts w:ascii="Century Gothic" w:hAnsi="Century Gothic"/>
          <w:sz w:val="20"/>
          <w:lang w:val="lv-LV"/>
        </w:rPr>
        <w:t>t apgrūtināta vai neiespējama</w:t>
      </w:r>
      <w:r w:rsidR="0025625B">
        <w:rPr>
          <w:rFonts w:ascii="Century Gothic" w:hAnsi="Century Gothic"/>
          <w:sz w:val="20"/>
          <w:lang w:val="lv-LV"/>
        </w:rPr>
        <w:t xml:space="preserve"> </w:t>
      </w:r>
      <w:r w:rsidR="00020AB6">
        <w:rPr>
          <w:rFonts w:ascii="Century Gothic" w:hAnsi="Century Gothic"/>
          <w:sz w:val="20"/>
          <w:lang w:val="lv-LV"/>
        </w:rPr>
        <w:t xml:space="preserve">Latvijas Republikas </w:t>
      </w:r>
      <w:r w:rsidR="0029638D">
        <w:rPr>
          <w:rFonts w:ascii="Century Gothic" w:hAnsi="Century Gothic"/>
          <w:sz w:val="20"/>
          <w:lang w:val="lv-LV"/>
        </w:rPr>
        <w:t>normatīvajos aktos noteikto</w:t>
      </w:r>
      <w:r w:rsidR="00072CCE">
        <w:rPr>
          <w:rFonts w:ascii="Century Gothic" w:hAnsi="Century Gothic"/>
          <w:sz w:val="20"/>
          <w:lang w:val="lv-LV"/>
        </w:rPr>
        <w:t xml:space="preserve"> aizliegumu un/vai ierobežojošo pasākumu </w:t>
      </w:r>
      <w:r w:rsidR="0029638D">
        <w:rPr>
          <w:rFonts w:ascii="Century Gothic" w:hAnsi="Century Gothic"/>
          <w:sz w:val="20"/>
          <w:lang w:val="lv-LV"/>
        </w:rPr>
        <w:t>dēļ</w:t>
      </w:r>
      <w:r w:rsidR="002463EB">
        <w:rPr>
          <w:rFonts w:ascii="Century Gothic" w:hAnsi="Century Gothic"/>
          <w:sz w:val="20"/>
          <w:lang w:val="lv-LV"/>
        </w:rPr>
        <w:t>.</w:t>
      </w:r>
    </w:p>
    <w:p w14:paraId="3FB73532" w14:textId="344EE3F6" w:rsidR="008C5AD9" w:rsidRDefault="00CD4CF4" w:rsidP="0070163F">
      <w:pPr>
        <w:pStyle w:val="List"/>
        <w:numPr>
          <w:ilvl w:val="1"/>
          <w:numId w:val="9"/>
        </w:numPr>
        <w:tabs>
          <w:tab w:val="left" w:pos="567"/>
        </w:tabs>
        <w:ind w:left="426" w:hanging="426"/>
        <w:jc w:val="both"/>
        <w:rPr>
          <w:rFonts w:ascii="Century Gothic" w:hAnsi="Century Gothic"/>
          <w:sz w:val="20"/>
          <w:lang w:val="lv-LV"/>
        </w:rPr>
      </w:pPr>
      <w:r>
        <w:rPr>
          <w:rFonts w:ascii="Century Gothic" w:hAnsi="Century Gothic"/>
          <w:sz w:val="20"/>
          <w:lang w:val="lv-LV"/>
        </w:rPr>
        <w:t>Iestājoties Līguma 6.3. punkta (1) apakšpunktā minētajiem nosacījumiem, Izpildītājs nekavējoties rakstveidā vai elektroniski paziņo Altum p</w:t>
      </w:r>
      <w:r w:rsidR="008C5AD9">
        <w:rPr>
          <w:rFonts w:ascii="Century Gothic" w:hAnsi="Century Gothic"/>
          <w:sz w:val="20"/>
          <w:lang w:val="lv-LV"/>
        </w:rPr>
        <w:t xml:space="preserve">ar </w:t>
      </w:r>
      <w:r w:rsidR="00E40433" w:rsidRPr="00E40433">
        <w:rPr>
          <w:rFonts w:ascii="Century Gothic" w:hAnsi="Century Gothic"/>
          <w:sz w:val="20"/>
          <w:lang w:val="lv-LV"/>
        </w:rPr>
        <w:t>Pakalpojumu sniegšanā tieši iesaistītā</w:t>
      </w:r>
      <w:r w:rsidR="00E40433">
        <w:rPr>
          <w:rFonts w:ascii="Century Gothic" w:hAnsi="Century Gothic"/>
          <w:sz w:val="20"/>
          <w:lang w:val="lv-LV"/>
        </w:rPr>
        <w:t>s</w:t>
      </w:r>
      <w:r w:rsidR="00E40433" w:rsidRPr="00E40433">
        <w:rPr>
          <w:rFonts w:ascii="Century Gothic" w:hAnsi="Century Gothic"/>
          <w:sz w:val="20"/>
          <w:lang w:val="lv-LV"/>
        </w:rPr>
        <w:t xml:space="preserve"> persona</w:t>
      </w:r>
      <w:r w:rsidR="00E40433">
        <w:rPr>
          <w:rFonts w:ascii="Century Gothic" w:hAnsi="Century Gothic"/>
          <w:sz w:val="20"/>
          <w:lang w:val="lv-LV"/>
        </w:rPr>
        <w:t>s</w:t>
      </w:r>
      <w:r w:rsidR="00E40433" w:rsidRPr="00E40433">
        <w:rPr>
          <w:rFonts w:ascii="Century Gothic" w:hAnsi="Century Gothic"/>
          <w:sz w:val="20"/>
          <w:lang w:val="lv-LV"/>
        </w:rPr>
        <w:t xml:space="preserve"> </w:t>
      </w:r>
      <w:r w:rsidR="008C5AD9">
        <w:rPr>
          <w:rFonts w:ascii="Century Gothic" w:hAnsi="Century Gothic"/>
          <w:sz w:val="20"/>
          <w:lang w:val="lv-LV"/>
        </w:rPr>
        <w:t>saslimšanu, paziņojumā provizoriski norādot jaunu Pakalpojumu sniegšanas termiņu</w:t>
      </w:r>
      <w:r w:rsidR="00E40433">
        <w:rPr>
          <w:rFonts w:ascii="Century Gothic" w:hAnsi="Century Gothic"/>
          <w:sz w:val="20"/>
          <w:lang w:val="lv-LV"/>
        </w:rPr>
        <w:t>.</w:t>
      </w:r>
      <w:r w:rsidR="00E40433" w:rsidRPr="00E40433">
        <w:rPr>
          <w:rFonts w:ascii="Century Gothic" w:hAnsi="Century Gothic"/>
          <w:sz w:val="20"/>
          <w:lang w:val="lv-LV"/>
        </w:rPr>
        <w:t xml:space="preserve"> </w:t>
      </w:r>
      <w:r w:rsidR="00E40433">
        <w:rPr>
          <w:rFonts w:ascii="Century Gothic" w:hAnsi="Century Gothic"/>
          <w:sz w:val="20"/>
          <w:lang w:val="lv-LV"/>
        </w:rPr>
        <w:t>Pakalpojumu sniegšanas termiņš tiek pagarināts par Pakalpojumu sniegšanā tieši iesaistītās personas darbnespējas termiņu.</w:t>
      </w:r>
    </w:p>
    <w:p w14:paraId="00D4B116" w14:textId="5C41CDF7" w:rsidR="001011E2" w:rsidRPr="00646455" w:rsidRDefault="00CD4CF4" w:rsidP="0070163F">
      <w:pPr>
        <w:pStyle w:val="List"/>
        <w:numPr>
          <w:ilvl w:val="1"/>
          <w:numId w:val="9"/>
        </w:numPr>
        <w:tabs>
          <w:tab w:val="left" w:pos="567"/>
        </w:tabs>
        <w:ind w:left="426" w:hanging="426"/>
        <w:jc w:val="both"/>
        <w:rPr>
          <w:rFonts w:ascii="Century Gothic" w:hAnsi="Century Gothic"/>
          <w:sz w:val="20"/>
          <w:lang w:val="lv-LV"/>
        </w:rPr>
      </w:pPr>
      <w:r>
        <w:rPr>
          <w:rFonts w:ascii="Century Gothic" w:hAnsi="Century Gothic"/>
          <w:sz w:val="20"/>
          <w:lang w:val="lv-LV"/>
        </w:rPr>
        <w:t xml:space="preserve">Iestājoties Līguma 6.3. punkta (2) apakšpunktā minētajiem nosacījumiem, </w:t>
      </w:r>
      <w:r w:rsidRPr="00CD4CF4">
        <w:rPr>
          <w:rFonts w:ascii="Century Gothic" w:hAnsi="Century Gothic"/>
          <w:sz w:val="20"/>
          <w:lang w:val="lv-LV"/>
        </w:rPr>
        <w:t xml:space="preserve">Izpildītājs nekavējoties rakstveidā vai elektroniski paziņo Altum par </w:t>
      </w:r>
      <w:r w:rsidR="0015037B">
        <w:rPr>
          <w:rFonts w:ascii="Century Gothic" w:hAnsi="Century Gothic"/>
          <w:sz w:val="20"/>
          <w:lang w:val="lv-LV"/>
        </w:rPr>
        <w:t xml:space="preserve">apstākļiem, kuru dēļ </w:t>
      </w:r>
      <w:r w:rsidR="0015037B" w:rsidRPr="0015037B">
        <w:rPr>
          <w:rFonts w:ascii="Century Gothic" w:hAnsi="Century Gothic"/>
          <w:sz w:val="20"/>
          <w:lang w:val="lv-LV"/>
        </w:rPr>
        <w:t>Izpildītāja saistību izpilde kļūst apgrūtināta vai neiespējama</w:t>
      </w:r>
      <w:r w:rsidR="0015037B">
        <w:rPr>
          <w:rFonts w:ascii="Century Gothic" w:hAnsi="Century Gothic"/>
          <w:sz w:val="20"/>
          <w:lang w:val="lv-LV"/>
        </w:rPr>
        <w:t>, paziņojumā norādot</w:t>
      </w:r>
      <w:r w:rsidR="00DE2D74">
        <w:rPr>
          <w:rFonts w:ascii="Century Gothic" w:hAnsi="Century Gothic"/>
          <w:sz w:val="20"/>
          <w:lang w:val="lv-LV"/>
        </w:rPr>
        <w:t xml:space="preserve"> konkrētu normatīvo aktu un </w:t>
      </w:r>
      <w:r w:rsidR="008F096B">
        <w:rPr>
          <w:rFonts w:ascii="Century Gothic" w:hAnsi="Century Gothic"/>
          <w:sz w:val="20"/>
          <w:lang w:val="lv-LV"/>
        </w:rPr>
        <w:t xml:space="preserve">lietas </w:t>
      </w:r>
      <w:r w:rsidR="00DE2D74">
        <w:rPr>
          <w:rFonts w:ascii="Century Gothic" w:hAnsi="Century Gothic"/>
          <w:sz w:val="20"/>
          <w:lang w:val="lv-LV"/>
        </w:rPr>
        <w:t>apstākļus</w:t>
      </w:r>
      <w:r w:rsidR="008F096B">
        <w:rPr>
          <w:rFonts w:ascii="Century Gothic" w:hAnsi="Century Gothic"/>
          <w:sz w:val="20"/>
          <w:lang w:val="lv-LV"/>
        </w:rPr>
        <w:t>, kā arī provizoriski noteiktu</w:t>
      </w:r>
      <w:r w:rsidR="00D34D64">
        <w:rPr>
          <w:rFonts w:ascii="Century Gothic" w:hAnsi="Century Gothic"/>
          <w:sz w:val="20"/>
          <w:lang w:val="lv-LV"/>
        </w:rPr>
        <w:t xml:space="preserve"> </w:t>
      </w:r>
      <w:r w:rsidR="0015037B">
        <w:rPr>
          <w:rFonts w:ascii="Century Gothic" w:hAnsi="Century Gothic"/>
          <w:sz w:val="20"/>
          <w:lang w:val="lv-LV"/>
        </w:rPr>
        <w:t>Pakalpojumu sniegšanas termiņu</w:t>
      </w:r>
      <w:r w:rsidR="00D34D64">
        <w:rPr>
          <w:rFonts w:ascii="Century Gothic" w:hAnsi="Century Gothic"/>
          <w:sz w:val="20"/>
          <w:lang w:val="lv-LV"/>
        </w:rPr>
        <w:t xml:space="preserve">. </w:t>
      </w:r>
      <w:r w:rsidR="00D34D64" w:rsidRPr="00D34D64">
        <w:rPr>
          <w:rFonts w:ascii="Century Gothic" w:hAnsi="Century Gothic"/>
          <w:sz w:val="20"/>
          <w:lang w:val="lv-LV"/>
        </w:rPr>
        <w:t>Pakalpojumu sniegšanas termiņš tiek pagarināts par</w:t>
      </w:r>
      <w:r w:rsidR="007771EA">
        <w:rPr>
          <w:rFonts w:ascii="Century Gothic" w:hAnsi="Century Gothic"/>
          <w:sz w:val="20"/>
          <w:lang w:val="lv-LV"/>
        </w:rPr>
        <w:t xml:space="preserve"> aizliegumu un/vai ierobežojošo pasākumu darbības termiņu.</w:t>
      </w:r>
    </w:p>
    <w:p w14:paraId="4BEA976F" w14:textId="168CAEDC" w:rsidR="00A16ABD" w:rsidRDefault="00A16ABD" w:rsidP="0070163F">
      <w:pPr>
        <w:pStyle w:val="List"/>
        <w:numPr>
          <w:ilvl w:val="1"/>
          <w:numId w:val="9"/>
        </w:numPr>
        <w:tabs>
          <w:tab w:val="left" w:pos="567"/>
        </w:tabs>
        <w:ind w:left="426" w:hanging="426"/>
        <w:jc w:val="both"/>
        <w:rPr>
          <w:rFonts w:ascii="Century Gothic" w:hAnsi="Century Gothic"/>
          <w:sz w:val="20"/>
          <w:lang w:val="lv-LV"/>
        </w:rPr>
      </w:pPr>
      <w:r w:rsidRPr="00646455">
        <w:rPr>
          <w:rFonts w:ascii="Century Gothic" w:hAnsi="Century Gothic"/>
          <w:sz w:val="20"/>
          <w:lang w:val="lv-LV"/>
        </w:rPr>
        <w:t>Puses vienojas, ka visus strīdus, kas saistīti ar šī Līguma izpildi, tās centīsies atrisināt savstarpēju pārrunu ceļā. Gadījumā, ja vienošanās netiek panākta, tad strīds, kas saistīts ar šo Līgumu, tā pārkāpšanu, izbeigšanu vai spēkā neesamību, tiks izšķirts Latvijas Republikas normatīvajos aktos noteiktajā kārtībā.</w:t>
      </w:r>
    </w:p>
    <w:p w14:paraId="2E1CEA17" w14:textId="3A72569B" w:rsidR="00ED10F4" w:rsidRDefault="00ED10F4" w:rsidP="0070163F">
      <w:pPr>
        <w:pStyle w:val="List"/>
        <w:numPr>
          <w:ilvl w:val="1"/>
          <w:numId w:val="9"/>
        </w:numPr>
        <w:tabs>
          <w:tab w:val="left" w:pos="567"/>
        </w:tabs>
        <w:ind w:left="426" w:hanging="426"/>
        <w:jc w:val="both"/>
        <w:rPr>
          <w:rFonts w:ascii="Century Gothic" w:hAnsi="Century Gothic"/>
          <w:sz w:val="20"/>
          <w:lang w:val="lv-LV"/>
        </w:rPr>
      </w:pPr>
      <w:r>
        <w:rPr>
          <w:rFonts w:ascii="Century Gothic" w:hAnsi="Century Gothic"/>
          <w:sz w:val="20"/>
          <w:lang w:val="lv-LV"/>
        </w:rPr>
        <w:t>Pušu tiesiskās attiecības regulē Latvijas Republikas likumdošana.</w:t>
      </w:r>
    </w:p>
    <w:p w14:paraId="5A14BA97" w14:textId="0A7F462A" w:rsidR="00323DDD" w:rsidRPr="00646455" w:rsidRDefault="00323DDD" w:rsidP="00323DDD">
      <w:pPr>
        <w:pStyle w:val="List"/>
        <w:tabs>
          <w:tab w:val="left" w:pos="567"/>
        </w:tabs>
        <w:ind w:left="360" w:firstLine="0"/>
        <w:jc w:val="both"/>
        <w:rPr>
          <w:rFonts w:ascii="Century Gothic" w:hAnsi="Century Gothic"/>
          <w:sz w:val="20"/>
          <w:lang w:val="lv-LV"/>
        </w:rPr>
      </w:pPr>
    </w:p>
    <w:p w14:paraId="01C06747" w14:textId="77777777" w:rsidR="00A16ABD" w:rsidRPr="00646455" w:rsidRDefault="00A16ABD" w:rsidP="00A16ABD">
      <w:pPr>
        <w:rPr>
          <w:rFonts w:ascii="Century Gothic" w:hAnsi="Century Gothic"/>
          <w:sz w:val="20"/>
          <w:szCs w:val="20"/>
        </w:rPr>
      </w:pPr>
    </w:p>
    <w:p w14:paraId="4D46BC20" w14:textId="77777777" w:rsidR="00A16ABD" w:rsidRPr="00646455" w:rsidRDefault="00A16ABD" w:rsidP="0070163F">
      <w:pPr>
        <w:numPr>
          <w:ilvl w:val="0"/>
          <w:numId w:val="9"/>
        </w:numPr>
        <w:tabs>
          <w:tab w:val="left" w:pos="567"/>
        </w:tabs>
        <w:ind w:left="426" w:hanging="426"/>
        <w:jc w:val="center"/>
        <w:rPr>
          <w:rFonts w:ascii="Century Gothic" w:hAnsi="Century Gothic"/>
          <w:b/>
          <w:caps/>
          <w:sz w:val="20"/>
          <w:szCs w:val="20"/>
        </w:rPr>
      </w:pPr>
      <w:r w:rsidRPr="00646455">
        <w:rPr>
          <w:rFonts w:ascii="Century Gothic" w:hAnsi="Century Gothic"/>
          <w:b/>
          <w:caps/>
          <w:sz w:val="20"/>
          <w:szCs w:val="20"/>
        </w:rPr>
        <w:t>Nobeiguma noteikumi</w:t>
      </w:r>
    </w:p>
    <w:p w14:paraId="2DABED59" w14:textId="77777777" w:rsidR="00A16ABD" w:rsidRPr="00646455" w:rsidRDefault="00A16ABD" w:rsidP="00A16ABD">
      <w:pPr>
        <w:tabs>
          <w:tab w:val="left" w:pos="567"/>
        </w:tabs>
        <w:ind w:left="426"/>
        <w:rPr>
          <w:rFonts w:ascii="Century Gothic" w:hAnsi="Century Gothic"/>
          <w:b/>
          <w:caps/>
          <w:sz w:val="20"/>
          <w:szCs w:val="20"/>
        </w:rPr>
      </w:pPr>
    </w:p>
    <w:p w14:paraId="37BD3205" w14:textId="77777777" w:rsidR="00A16ABD" w:rsidRPr="00646455" w:rsidRDefault="00A16ABD" w:rsidP="0070163F">
      <w:pPr>
        <w:widowControl w:val="0"/>
        <w:numPr>
          <w:ilvl w:val="1"/>
          <w:numId w:val="9"/>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Ņemot vērā to, ka, izpildot šī Līguma nosacījumus, Pusei var kļūt zināma par konfidenciālu uzskatāma informācija, kas saistīta ar otro Pusi un tās klientiem, kā arī otras Puses komercnoslēpumi vai profesionālie noslēpumi, Puses vienojas par šādiem noteikumiem attiecībā uz šādas informācijas aizsardzību:</w:t>
      </w:r>
    </w:p>
    <w:p w14:paraId="7034B69E" w14:textId="77777777" w:rsidR="00A16ABD" w:rsidRPr="00646455" w:rsidRDefault="00A16ABD" w:rsidP="0070163F">
      <w:pPr>
        <w:widowControl w:val="0"/>
        <w:numPr>
          <w:ilvl w:val="2"/>
          <w:numId w:val="9"/>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 xml:space="preserve"> Puses vienojas, ka šī Līguma priekšmets un ar Darba uzdevuma izpildi saistītā informācija uzskatāma par komercnoslēpumu;</w:t>
      </w:r>
    </w:p>
    <w:p w14:paraId="60A3C772" w14:textId="77777777" w:rsidR="00323DDD" w:rsidRDefault="00A16ABD" w:rsidP="00323DDD">
      <w:pPr>
        <w:widowControl w:val="0"/>
        <w:numPr>
          <w:ilvl w:val="2"/>
          <w:numId w:val="9"/>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iCs/>
          <w:sz w:val="20"/>
          <w:szCs w:val="20"/>
        </w:rPr>
        <w:t xml:space="preserve"> Izpildītājam un Altum</w:t>
      </w:r>
      <w:r w:rsidRPr="00646455">
        <w:rPr>
          <w:rFonts w:ascii="Century Gothic" w:hAnsi="Century Gothic"/>
          <w:sz w:val="20"/>
          <w:szCs w:val="20"/>
        </w:rPr>
        <w:t xml:space="preserve"> darbiniekiem, un citādi saistītām personām nav tiesību jebkurai trešajai personai izpaust jebkādu informāciju, kas saistīta ar </w:t>
      </w:r>
      <w:r w:rsidRPr="00646455">
        <w:rPr>
          <w:rFonts w:ascii="Century Gothic" w:hAnsi="Century Gothic"/>
          <w:iCs/>
          <w:sz w:val="20"/>
          <w:szCs w:val="20"/>
        </w:rPr>
        <w:t xml:space="preserve">Altum </w:t>
      </w:r>
      <w:r w:rsidRPr="00646455">
        <w:rPr>
          <w:rFonts w:ascii="Century Gothic" w:hAnsi="Century Gothic"/>
          <w:sz w:val="20"/>
          <w:szCs w:val="20"/>
        </w:rPr>
        <w:t>un tās klientu finansiālo stāvokli, komercnoslēpumiem, un profesionālajiem noslēpumiem, ko tie ieguvuši, veicot šī Līguma nosacījumu izpildi un pildot savus darba pienākumus.</w:t>
      </w:r>
    </w:p>
    <w:p w14:paraId="60EE6D2C" w14:textId="77777777" w:rsidR="00323DDD" w:rsidRDefault="00323DDD" w:rsidP="00323DDD">
      <w:pPr>
        <w:widowControl w:val="0"/>
        <w:numPr>
          <w:ilvl w:val="2"/>
          <w:numId w:val="9"/>
        </w:numPr>
        <w:tabs>
          <w:tab w:val="left" w:pos="567"/>
        </w:tabs>
        <w:spacing w:line="240" w:lineRule="atLeast"/>
        <w:ind w:left="426" w:hanging="426"/>
        <w:jc w:val="both"/>
        <w:rPr>
          <w:rFonts w:ascii="Century Gothic" w:hAnsi="Century Gothic"/>
          <w:sz w:val="20"/>
          <w:szCs w:val="20"/>
        </w:rPr>
      </w:pPr>
      <w:r w:rsidRPr="00323DDD">
        <w:rPr>
          <w:rFonts w:ascii="Century Gothic" w:hAnsi="Century Gothic"/>
          <w:sz w:val="20"/>
          <w:szCs w:val="20"/>
        </w:rPr>
        <w:t>Puses apņemas Līguma ietvaros saņemtos fizisko personu datus apstrādāt tikai ar mērķi nodrošināt līgumā noteikto saistību izpildi, ievērojot normatīvajos aktos noteiktās tiesības un pienākumus šādu datu apstrādei, izmantošanai un aizsardzībai. Puses savstarpēji var pieprasīt, lai nodotie dati tiktu papildināti vai izlaboti, vai tiktu pārtraukta nodoto datu apstrāde, vai, lai dati tiktu iznīcināti, ja nodotie dati ir nepilnīgi, novecojuši, nepatiesi, pretlikumīgi apstrādāti vai to apstrāde vairs nav nepieciešama Līguma mērķiem, šādu pieprasījumu nosūtot rakstveidā uz Līguma rekvizītu sadaļā norādīto e-pasta adresi vai pa pastu.</w:t>
      </w:r>
    </w:p>
    <w:p w14:paraId="23BAA434" w14:textId="07E517DF" w:rsidR="00323DDD" w:rsidRPr="00193B5A" w:rsidRDefault="00193B5A" w:rsidP="00193B5A">
      <w:pPr>
        <w:widowControl w:val="0"/>
        <w:numPr>
          <w:ilvl w:val="2"/>
          <w:numId w:val="9"/>
        </w:numPr>
        <w:tabs>
          <w:tab w:val="left" w:pos="567"/>
        </w:tabs>
        <w:spacing w:line="240" w:lineRule="atLeast"/>
        <w:ind w:left="426" w:hanging="426"/>
        <w:jc w:val="both"/>
        <w:rPr>
          <w:rFonts w:ascii="Century Gothic" w:hAnsi="Century Gothic"/>
          <w:sz w:val="20"/>
          <w:szCs w:val="20"/>
        </w:rPr>
      </w:pPr>
      <w:r>
        <w:rPr>
          <w:rFonts w:ascii="Century Gothic" w:hAnsi="Century Gothic"/>
          <w:sz w:val="20"/>
          <w:szCs w:val="20"/>
        </w:rPr>
        <w:t>Altum</w:t>
      </w:r>
      <w:r w:rsidR="00323DDD" w:rsidRPr="00193B5A">
        <w:rPr>
          <w:rFonts w:ascii="Century Gothic" w:hAnsi="Century Gothic"/>
          <w:sz w:val="20"/>
          <w:szCs w:val="20"/>
        </w:rPr>
        <w:t xml:space="preserve"> apliecina, ka pirms Līguma noslēgšanas ir rūpīgi iepazinies ar Izpildītāja privātuma politiku un piekrīt tās nosacījumiem. Privātuma politika atrodama Izpildītāja mājas lapā: https://www.tuv-nord.com/lv/lv/tuv-nord-baltik/par-mums/. Pēc </w:t>
      </w:r>
      <w:r>
        <w:rPr>
          <w:rFonts w:ascii="Century Gothic" w:hAnsi="Century Gothic"/>
          <w:sz w:val="20"/>
          <w:szCs w:val="20"/>
        </w:rPr>
        <w:t xml:space="preserve">Altuma </w:t>
      </w:r>
      <w:r w:rsidR="00323DDD" w:rsidRPr="00193B5A">
        <w:rPr>
          <w:rFonts w:ascii="Century Gothic" w:hAnsi="Century Gothic"/>
          <w:sz w:val="20"/>
          <w:szCs w:val="20"/>
        </w:rPr>
        <w:t xml:space="preserve"> pieprasījuma Privātuma politika var tikt izsniegta papīra formātā. </w:t>
      </w:r>
    </w:p>
    <w:p w14:paraId="40AF4BA9" w14:textId="6255123C" w:rsidR="002B6C6D" w:rsidRPr="002B6C6D" w:rsidRDefault="002B6C6D" w:rsidP="002B6C6D">
      <w:pPr>
        <w:widowControl w:val="0"/>
        <w:numPr>
          <w:ilvl w:val="1"/>
          <w:numId w:val="9"/>
        </w:numPr>
        <w:tabs>
          <w:tab w:val="left" w:pos="567"/>
        </w:tabs>
        <w:spacing w:line="240" w:lineRule="atLeast"/>
        <w:jc w:val="both"/>
        <w:rPr>
          <w:rFonts w:ascii="Century Gothic" w:hAnsi="Century Gothic"/>
          <w:sz w:val="20"/>
          <w:szCs w:val="20"/>
        </w:rPr>
      </w:pPr>
      <w:r>
        <w:rPr>
          <w:rFonts w:ascii="Century Gothic" w:hAnsi="Century Gothic"/>
          <w:sz w:val="20"/>
          <w:szCs w:val="20"/>
        </w:rPr>
        <w:t>Pusēm</w:t>
      </w:r>
      <w:r w:rsidRPr="002B6C6D">
        <w:rPr>
          <w:rFonts w:ascii="Century Gothic" w:hAnsi="Century Gothic"/>
          <w:sz w:val="20"/>
          <w:szCs w:val="20"/>
        </w:rPr>
        <w:t xml:space="preserve"> ir tiesības paziņot dokumentus:</w:t>
      </w:r>
    </w:p>
    <w:p w14:paraId="282ACAD2" w14:textId="77777777" w:rsidR="00204EF1" w:rsidRDefault="002B6C6D" w:rsidP="0098044F">
      <w:pPr>
        <w:pStyle w:val="ListParagraph"/>
        <w:widowControl w:val="0"/>
        <w:numPr>
          <w:ilvl w:val="0"/>
          <w:numId w:val="14"/>
        </w:numPr>
        <w:tabs>
          <w:tab w:val="left" w:pos="567"/>
        </w:tabs>
        <w:spacing w:line="240" w:lineRule="atLeast"/>
        <w:jc w:val="both"/>
        <w:rPr>
          <w:rFonts w:ascii="Century Gothic" w:hAnsi="Century Gothic"/>
          <w:sz w:val="20"/>
          <w:szCs w:val="20"/>
        </w:rPr>
      </w:pPr>
      <w:r w:rsidRPr="0098044F">
        <w:rPr>
          <w:rFonts w:ascii="Century Gothic" w:hAnsi="Century Gothic"/>
          <w:sz w:val="20"/>
          <w:szCs w:val="20"/>
        </w:rPr>
        <w:t xml:space="preserve">ar pasta sūtījumu uz </w:t>
      </w:r>
      <w:r>
        <w:rPr>
          <w:rFonts w:ascii="Century Gothic" w:hAnsi="Century Gothic"/>
          <w:sz w:val="20"/>
          <w:szCs w:val="20"/>
        </w:rPr>
        <w:t>Puses</w:t>
      </w:r>
      <w:r w:rsidRPr="0098044F">
        <w:rPr>
          <w:rFonts w:ascii="Century Gothic" w:hAnsi="Century Gothic"/>
          <w:sz w:val="20"/>
          <w:szCs w:val="20"/>
        </w:rPr>
        <w:t xml:space="preserve"> juridisko</w:t>
      </w:r>
      <w:r>
        <w:rPr>
          <w:rFonts w:ascii="Century Gothic" w:hAnsi="Century Gothic"/>
          <w:sz w:val="20"/>
          <w:szCs w:val="20"/>
        </w:rPr>
        <w:t xml:space="preserve"> </w:t>
      </w:r>
      <w:r w:rsidRPr="0098044F">
        <w:rPr>
          <w:rFonts w:ascii="Century Gothic" w:hAnsi="Century Gothic"/>
          <w:sz w:val="20"/>
          <w:szCs w:val="20"/>
        </w:rPr>
        <w:t xml:space="preserve">faktisko adresi, neuzņemoties nesaņemšanas risku. Dokuments, kas paziņots kā pasta sūtījums, uzskatāms par paziņotu </w:t>
      </w:r>
      <w:r>
        <w:rPr>
          <w:rFonts w:ascii="Century Gothic" w:hAnsi="Century Gothic"/>
          <w:sz w:val="20"/>
          <w:szCs w:val="20"/>
        </w:rPr>
        <w:t>5. (</w:t>
      </w:r>
      <w:r w:rsidRPr="0098044F">
        <w:rPr>
          <w:rFonts w:ascii="Century Gothic" w:hAnsi="Century Gothic"/>
          <w:sz w:val="20"/>
          <w:szCs w:val="20"/>
        </w:rPr>
        <w:t>piektajā</w:t>
      </w:r>
      <w:r>
        <w:rPr>
          <w:rFonts w:ascii="Century Gothic" w:hAnsi="Century Gothic"/>
          <w:sz w:val="20"/>
          <w:szCs w:val="20"/>
        </w:rPr>
        <w:t>)</w:t>
      </w:r>
      <w:r w:rsidRPr="0098044F">
        <w:rPr>
          <w:rFonts w:ascii="Century Gothic" w:hAnsi="Century Gothic"/>
          <w:sz w:val="20"/>
          <w:szCs w:val="20"/>
        </w:rPr>
        <w:t xml:space="preserve"> dienā pēc tā nodošanas pastā;</w:t>
      </w:r>
    </w:p>
    <w:p w14:paraId="660BC7BA" w14:textId="4A9EE307" w:rsidR="002B6C6D" w:rsidRPr="0098044F" w:rsidRDefault="002B6C6D" w:rsidP="0098044F">
      <w:pPr>
        <w:pStyle w:val="ListParagraph"/>
        <w:widowControl w:val="0"/>
        <w:numPr>
          <w:ilvl w:val="0"/>
          <w:numId w:val="14"/>
        </w:numPr>
        <w:tabs>
          <w:tab w:val="left" w:pos="567"/>
        </w:tabs>
        <w:spacing w:line="240" w:lineRule="atLeast"/>
        <w:jc w:val="both"/>
        <w:rPr>
          <w:rFonts w:ascii="Century Gothic" w:hAnsi="Century Gothic"/>
          <w:sz w:val="20"/>
          <w:szCs w:val="20"/>
        </w:rPr>
      </w:pPr>
      <w:r w:rsidRPr="0098044F">
        <w:rPr>
          <w:rFonts w:ascii="Century Gothic" w:hAnsi="Century Gothic"/>
          <w:sz w:val="20"/>
          <w:szCs w:val="20"/>
        </w:rPr>
        <w:t xml:space="preserve">ar elektroniskā pasta starpniecību, izmantojot drošu elektronisko parakstu, neuzņemoties nesaņemšanas risku. Dokumentu paziņo uz </w:t>
      </w:r>
      <w:r w:rsidR="00C97E61">
        <w:rPr>
          <w:rFonts w:ascii="Century Gothic" w:hAnsi="Century Gothic"/>
          <w:sz w:val="20"/>
          <w:szCs w:val="20"/>
        </w:rPr>
        <w:t>Puses</w:t>
      </w:r>
      <w:r w:rsidRPr="0098044F">
        <w:rPr>
          <w:rFonts w:ascii="Century Gothic" w:hAnsi="Century Gothic"/>
          <w:sz w:val="20"/>
          <w:szCs w:val="20"/>
        </w:rPr>
        <w:t xml:space="preserve"> Līgumā norādīto elektroniskā pasta adresi. Dokuments, kas sūtīts pa elektronisko pastu, uzskatāms par paziņotu otrajā darba dienā pēc tā nosūtīšanas</w:t>
      </w:r>
      <w:r w:rsidR="00C75E44">
        <w:rPr>
          <w:rFonts w:ascii="Century Gothic" w:hAnsi="Century Gothic"/>
          <w:sz w:val="20"/>
          <w:szCs w:val="20"/>
        </w:rPr>
        <w:t xml:space="preserve">. Nosūtot </w:t>
      </w:r>
      <w:r w:rsidR="00C75E44">
        <w:rPr>
          <w:rFonts w:ascii="Century Gothic" w:hAnsi="Century Gothic"/>
          <w:sz w:val="20"/>
          <w:szCs w:val="20"/>
        </w:rPr>
        <w:lastRenderedPageBreak/>
        <w:t xml:space="preserve">elektronisko dokumentu, </w:t>
      </w:r>
      <w:r w:rsidR="00BF5F39">
        <w:rPr>
          <w:rFonts w:ascii="Century Gothic" w:hAnsi="Century Gothic"/>
          <w:sz w:val="20"/>
          <w:szCs w:val="20"/>
        </w:rPr>
        <w:t>nosūtītājs pieprasa elektronisko apliecinājumu par tā saņemšanu.</w:t>
      </w:r>
    </w:p>
    <w:p w14:paraId="32313ACE" w14:textId="46EF5139" w:rsidR="00A16ABD" w:rsidRPr="00646455" w:rsidRDefault="00A16ABD" w:rsidP="0070163F">
      <w:pPr>
        <w:widowControl w:val="0"/>
        <w:numPr>
          <w:ilvl w:val="1"/>
          <w:numId w:val="9"/>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Puses šo Līgumu ir izlasījušas, piekrīt tā noteikumiem un to apliecina ar saviem parakstiem.</w:t>
      </w:r>
    </w:p>
    <w:p w14:paraId="25A9CA9A" w14:textId="5C5C2FC4" w:rsidR="00A16ABD" w:rsidRPr="00646455" w:rsidRDefault="00A16ABD" w:rsidP="0070163F">
      <w:pPr>
        <w:widowControl w:val="0"/>
        <w:numPr>
          <w:ilvl w:val="1"/>
          <w:numId w:val="9"/>
        </w:numPr>
        <w:tabs>
          <w:tab w:val="left" w:pos="567"/>
        </w:tabs>
        <w:spacing w:line="240" w:lineRule="atLeast"/>
        <w:ind w:left="426" w:hanging="426"/>
        <w:jc w:val="both"/>
        <w:rPr>
          <w:rFonts w:ascii="Century Gothic" w:hAnsi="Century Gothic"/>
          <w:sz w:val="20"/>
          <w:szCs w:val="20"/>
        </w:rPr>
      </w:pPr>
      <w:r w:rsidRPr="00646455">
        <w:rPr>
          <w:rFonts w:ascii="Century Gothic" w:hAnsi="Century Gothic"/>
          <w:sz w:val="20"/>
          <w:szCs w:val="20"/>
        </w:rPr>
        <w:t>Līgums sastādīts un parakstīts uz</w:t>
      </w:r>
      <w:r w:rsidR="00646455" w:rsidRPr="00646455">
        <w:rPr>
          <w:rFonts w:ascii="Century Gothic" w:hAnsi="Century Gothic"/>
          <w:sz w:val="20"/>
          <w:szCs w:val="20"/>
        </w:rPr>
        <w:t xml:space="preserve"> </w:t>
      </w:r>
      <w:r w:rsidR="00930E92">
        <w:rPr>
          <w:rFonts w:ascii="Century Gothic" w:hAnsi="Century Gothic"/>
          <w:sz w:val="20"/>
          <w:szCs w:val="20"/>
        </w:rPr>
        <w:t>3</w:t>
      </w:r>
      <w:r w:rsidR="009F37E2" w:rsidRPr="00646455">
        <w:rPr>
          <w:rFonts w:ascii="Century Gothic" w:hAnsi="Century Gothic"/>
          <w:sz w:val="20"/>
          <w:szCs w:val="20"/>
        </w:rPr>
        <w:t xml:space="preserve"> </w:t>
      </w:r>
      <w:r w:rsidRPr="00646455">
        <w:rPr>
          <w:rFonts w:ascii="Century Gothic" w:hAnsi="Century Gothic"/>
          <w:sz w:val="20"/>
          <w:szCs w:val="20"/>
        </w:rPr>
        <w:t>lapām</w:t>
      </w:r>
      <w:r w:rsidR="00D17799">
        <w:rPr>
          <w:rFonts w:ascii="Century Gothic" w:hAnsi="Century Gothic"/>
          <w:sz w:val="20"/>
          <w:szCs w:val="20"/>
        </w:rPr>
        <w:t xml:space="preserve"> un viena pielikuma</w:t>
      </w:r>
      <w:r w:rsidRPr="00646455">
        <w:rPr>
          <w:rFonts w:ascii="Century Gothic" w:hAnsi="Century Gothic"/>
          <w:sz w:val="20"/>
          <w:szCs w:val="20"/>
        </w:rPr>
        <w:t xml:space="preserve"> latviešu valodā 2 (divos) eksemplāros, pa vienam eksemplāram katrai Pusei. Abiem Līguma eksemplāriem ir vienāds juridiskais spēks. </w:t>
      </w:r>
    </w:p>
    <w:p w14:paraId="3841FC9B" w14:textId="77777777" w:rsidR="0070163F" w:rsidRPr="0070163F" w:rsidRDefault="0070163F" w:rsidP="0070163F">
      <w:pPr>
        <w:pStyle w:val="ListParagraph"/>
        <w:widowControl w:val="0"/>
        <w:tabs>
          <w:tab w:val="left" w:pos="567"/>
        </w:tabs>
        <w:spacing w:line="240" w:lineRule="atLeast"/>
        <w:ind w:left="360"/>
        <w:jc w:val="both"/>
        <w:rPr>
          <w:rFonts w:ascii="Century Gothic" w:hAnsi="Century Gothic"/>
          <w:sz w:val="20"/>
          <w:szCs w:val="20"/>
        </w:rPr>
      </w:pPr>
    </w:p>
    <w:tbl>
      <w:tblPr>
        <w:tblW w:w="9450" w:type="dxa"/>
        <w:jc w:val="center"/>
        <w:tblLayout w:type="fixed"/>
        <w:tblLook w:val="04A0" w:firstRow="1" w:lastRow="0" w:firstColumn="1" w:lastColumn="0" w:noHBand="0" w:noVBand="1"/>
      </w:tblPr>
      <w:tblGrid>
        <w:gridCol w:w="4355"/>
        <w:gridCol w:w="5095"/>
      </w:tblGrid>
      <w:tr w:rsidR="0070163F" w:rsidRPr="00872C53" w14:paraId="16141EFB" w14:textId="77777777" w:rsidTr="004D42CF">
        <w:trPr>
          <w:jc w:val="center"/>
        </w:trPr>
        <w:tc>
          <w:tcPr>
            <w:tcW w:w="4355" w:type="dxa"/>
            <w:hideMark/>
          </w:tcPr>
          <w:p w14:paraId="5684A11F" w14:textId="77777777" w:rsidR="0070163F" w:rsidRPr="00872C53" w:rsidRDefault="0070163F" w:rsidP="004D42CF">
            <w:pPr>
              <w:jc w:val="center"/>
              <w:rPr>
                <w:rFonts w:ascii="Century Gothic" w:hAnsi="Century Gothic"/>
                <w:sz w:val="20"/>
                <w:szCs w:val="20"/>
              </w:rPr>
            </w:pPr>
            <w:r w:rsidRPr="00872C53">
              <w:rPr>
                <w:rFonts w:ascii="Century Gothic" w:hAnsi="Century Gothic"/>
                <w:sz w:val="20"/>
                <w:szCs w:val="20"/>
              </w:rPr>
              <w:t>IZPILDĪTĀJS:</w:t>
            </w:r>
          </w:p>
        </w:tc>
        <w:tc>
          <w:tcPr>
            <w:tcW w:w="5095" w:type="dxa"/>
          </w:tcPr>
          <w:p w14:paraId="392601CC" w14:textId="167E64CD" w:rsidR="0070163F" w:rsidRPr="00872C53" w:rsidRDefault="0070163F" w:rsidP="004D42CF">
            <w:pPr>
              <w:jc w:val="center"/>
              <w:rPr>
                <w:rFonts w:ascii="Century Gothic" w:hAnsi="Century Gothic"/>
                <w:sz w:val="20"/>
                <w:szCs w:val="20"/>
              </w:rPr>
            </w:pPr>
            <w:r w:rsidRPr="00872C53">
              <w:rPr>
                <w:rFonts w:ascii="Century Gothic" w:hAnsi="Century Gothic"/>
                <w:sz w:val="20"/>
                <w:szCs w:val="20"/>
              </w:rPr>
              <w:t>ALTUM</w:t>
            </w:r>
            <w:r w:rsidR="00604619">
              <w:rPr>
                <w:rFonts w:ascii="Century Gothic" w:hAnsi="Century Gothic"/>
                <w:sz w:val="20"/>
                <w:szCs w:val="20"/>
              </w:rPr>
              <w:t>:</w:t>
            </w:r>
          </w:p>
          <w:p w14:paraId="021FB94B" w14:textId="77777777" w:rsidR="0070163F" w:rsidRPr="00872C53" w:rsidRDefault="0070163F" w:rsidP="004D42CF">
            <w:pPr>
              <w:jc w:val="center"/>
              <w:rPr>
                <w:rFonts w:ascii="Century Gothic" w:hAnsi="Century Gothic"/>
                <w:sz w:val="20"/>
                <w:szCs w:val="20"/>
              </w:rPr>
            </w:pPr>
          </w:p>
        </w:tc>
      </w:tr>
      <w:tr w:rsidR="0070163F" w:rsidRPr="00872C53" w14:paraId="5E153B62" w14:textId="77777777" w:rsidTr="004D42CF">
        <w:trPr>
          <w:jc w:val="center"/>
        </w:trPr>
        <w:tc>
          <w:tcPr>
            <w:tcW w:w="4355" w:type="dxa"/>
            <w:hideMark/>
          </w:tcPr>
          <w:p w14:paraId="1779CEF6" w14:textId="77777777" w:rsidR="0070163F" w:rsidRPr="00872C53" w:rsidRDefault="0070163F" w:rsidP="004D42CF">
            <w:pPr>
              <w:jc w:val="center"/>
              <w:rPr>
                <w:rFonts w:ascii="Century Gothic" w:hAnsi="Century Gothic"/>
                <w:sz w:val="20"/>
                <w:szCs w:val="20"/>
              </w:rPr>
            </w:pPr>
            <w:r w:rsidRPr="00872C53">
              <w:rPr>
                <w:rFonts w:ascii="Century Gothic" w:hAnsi="Century Gothic"/>
                <w:sz w:val="20"/>
                <w:szCs w:val="20"/>
              </w:rPr>
              <w:t xml:space="preserve">Oksana Leonidova </w:t>
            </w:r>
          </w:p>
          <w:p w14:paraId="370565F2" w14:textId="77777777" w:rsidR="0070163F" w:rsidRPr="00872C53" w:rsidRDefault="0070163F" w:rsidP="004D42CF">
            <w:pPr>
              <w:jc w:val="center"/>
              <w:rPr>
                <w:rFonts w:ascii="Century Gothic" w:hAnsi="Century Gothic"/>
                <w:sz w:val="20"/>
                <w:szCs w:val="20"/>
              </w:rPr>
            </w:pPr>
          </w:p>
        </w:tc>
        <w:tc>
          <w:tcPr>
            <w:tcW w:w="5095" w:type="dxa"/>
          </w:tcPr>
          <w:p w14:paraId="6524BFB1" w14:textId="77777777" w:rsidR="0070163F" w:rsidRPr="00872C53" w:rsidRDefault="0070163F" w:rsidP="004D42CF">
            <w:pPr>
              <w:jc w:val="center"/>
              <w:rPr>
                <w:rFonts w:ascii="Century Gothic" w:hAnsi="Century Gothic"/>
                <w:sz w:val="20"/>
                <w:szCs w:val="20"/>
              </w:rPr>
            </w:pPr>
            <w:r w:rsidRPr="00872C53">
              <w:rPr>
                <w:rFonts w:ascii="Century Gothic" w:hAnsi="Century Gothic"/>
                <w:sz w:val="20"/>
                <w:szCs w:val="20"/>
              </w:rPr>
              <w:t>Edgars Kudurs</w:t>
            </w:r>
          </w:p>
          <w:p w14:paraId="4DDACDC7" w14:textId="77777777" w:rsidR="0070163F" w:rsidRPr="00872C53" w:rsidRDefault="0070163F" w:rsidP="004D42CF">
            <w:pPr>
              <w:jc w:val="center"/>
              <w:rPr>
                <w:rFonts w:ascii="Century Gothic" w:hAnsi="Century Gothic"/>
                <w:sz w:val="20"/>
                <w:szCs w:val="20"/>
              </w:rPr>
            </w:pPr>
          </w:p>
        </w:tc>
      </w:tr>
      <w:tr w:rsidR="0070163F" w:rsidRPr="00872C53" w14:paraId="382891A3" w14:textId="77777777" w:rsidTr="004D42CF">
        <w:trPr>
          <w:jc w:val="center"/>
        </w:trPr>
        <w:tc>
          <w:tcPr>
            <w:tcW w:w="4355" w:type="dxa"/>
            <w:hideMark/>
          </w:tcPr>
          <w:p w14:paraId="6F94149C" w14:textId="77777777" w:rsidR="0070163F" w:rsidRPr="00872C53" w:rsidRDefault="0070163F" w:rsidP="004D42CF">
            <w:pPr>
              <w:ind w:left="254"/>
              <w:rPr>
                <w:rFonts w:ascii="Century Gothic" w:hAnsi="Century Gothic"/>
                <w:sz w:val="20"/>
                <w:szCs w:val="20"/>
              </w:rPr>
            </w:pPr>
            <w:r w:rsidRPr="00872C53">
              <w:rPr>
                <w:rFonts w:ascii="Century Gothic" w:hAnsi="Century Gothic"/>
                <w:sz w:val="20"/>
                <w:szCs w:val="20"/>
              </w:rPr>
              <w:t xml:space="preserve">                 Valdes locekle</w:t>
            </w:r>
          </w:p>
        </w:tc>
        <w:tc>
          <w:tcPr>
            <w:tcW w:w="5095" w:type="dxa"/>
            <w:hideMark/>
          </w:tcPr>
          <w:p w14:paraId="1EE7A819" w14:textId="77777777" w:rsidR="0070163F" w:rsidRPr="00872C53" w:rsidRDefault="0070163F" w:rsidP="004D42CF">
            <w:pPr>
              <w:ind w:left="1200"/>
              <w:rPr>
                <w:rFonts w:ascii="Century Gothic" w:hAnsi="Century Gothic"/>
                <w:sz w:val="20"/>
                <w:szCs w:val="20"/>
              </w:rPr>
            </w:pPr>
            <w:r w:rsidRPr="00872C53">
              <w:rPr>
                <w:rFonts w:ascii="Century Gothic" w:hAnsi="Century Gothic"/>
                <w:sz w:val="20"/>
                <w:szCs w:val="20"/>
              </w:rPr>
              <w:t>Uzņēmumu energoefektivitātes daļa</w:t>
            </w:r>
          </w:p>
        </w:tc>
      </w:tr>
      <w:tr w:rsidR="0070163F" w:rsidRPr="00872C53" w14:paraId="3E64D6D8" w14:textId="77777777" w:rsidTr="004D42CF">
        <w:trPr>
          <w:jc w:val="center"/>
        </w:trPr>
        <w:tc>
          <w:tcPr>
            <w:tcW w:w="4355" w:type="dxa"/>
          </w:tcPr>
          <w:p w14:paraId="0767E9CB" w14:textId="77777777" w:rsidR="0070163F" w:rsidRPr="00872C53" w:rsidRDefault="0070163F" w:rsidP="004D42CF">
            <w:pPr>
              <w:ind w:left="254"/>
              <w:jc w:val="center"/>
              <w:rPr>
                <w:rFonts w:ascii="Century Gothic" w:hAnsi="Century Gothic"/>
                <w:sz w:val="20"/>
                <w:szCs w:val="20"/>
              </w:rPr>
            </w:pPr>
            <w:r w:rsidRPr="00872C53">
              <w:rPr>
                <w:rFonts w:ascii="Century Gothic" w:hAnsi="Century Gothic"/>
                <w:sz w:val="20"/>
                <w:szCs w:val="20"/>
              </w:rPr>
              <w:t>TE SIA “TUV Nord Baltik”</w:t>
            </w:r>
          </w:p>
        </w:tc>
        <w:tc>
          <w:tcPr>
            <w:tcW w:w="5095" w:type="dxa"/>
            <w:hideMark/>
          </w:tcPr>
          <w:p w14:paraId="3880C07A" w14:textId="77777777" w:rsidR="0070163F" w:rsidRPr="00872C53" w:rsidRDefault="0070163F" w:rsidP="004D42CF">
            <w:pPr>
              <w:ind w:left="1200"/>
              <w:rPr>
                <w:rFonts w:ascii="Century Gothic" w:hAnsi="Century Gothic"/>
                <w:sz w:val="20"/>
                <w:szCs w:val="20"/>
              </w:rPr>
            </w:pPr>
            <w:r w:rsidRPr="00872C53">
              <w:rPr>
                <w:rFonts w:ascii="Century Gothic" w:hAnsi="Century Gothic"/>
                <w:sz w:val="20"/>
                <w:szCs w:val="20"/>
              </w:rPr>
              <w:t>AS “Attīstības finanšu institūcija Altum”</w:t>
            </w:r>
          </w:p>
        </w:tc>
      </w:tr>
      <w:tr w:rsidR="0070163F" w:rsidRPr="00872C53" w14:paraId="409D5FC9" w14:textId="77777777" w:rsidTr="004D42CF">
        <w:trPr>
          <w:jc w:val="center"/>
        </w:trPr>
        <w:tc>
          <w:tcPr>
            <w:tcW w:w="4355" w:type="dxa"/>
          </w:tcPr>
          <w:p w14:paraId="3D930418" w14:textId="77777777" w:rsidR="0070163F" w:rsidRPr="00872C53" w:rsidRDefault="0070163F" w:rsidP="004D42CF">
            <w:pPr>
              <w:ind w:left="254"/>
              <w:jc w:val="center"/>
              <w:rPr>
                <w:rFonts w:ascii="Century Gothic" w:hAnsi="Century Gothic"/>
                <w:sz w:val="20"/>
                <w:szCs w:val="20"/>
              </w:rPr>
            </w:pPr>
            <w:r w:rsidRPr="00872C53">
              <w:rPr>
                <w:rFonts w:ascii="Century Gothic" w:hAnsi="Century Gothic"/>
                <w:sz w:val="20"/>
                <w:szCs w:val="20"/>
              </w:rPr>
              <w:t>Reģ.Nr. 40003121062</w:t>
            </w:r>
          </w:p>
        </w:tc>
        <w:tc>
          <w:tcPr>
            <w:tcW w:w="5095" w:type="dxa"/>
            <w:hideMark/>
          </w:tcPr>
          <w:p w14:paraId="4C10EE93" w14:textId="77777777" w:rsidR="0070163F" w:rsidRPr="00872C53" w:rsidRDefault="0070163F" w:rsidP="004D42CF">
            <w:pPr>
              <w:ind w:left="1200"/>
              <w:rPr>
                <w:rFonts w:ascii="Century Gothic" w:hAnsi="Century Gothic"/>
                <w:sz w:val="20"/>
                <w:szCs w:val="20"/>
              </w:rPr>
            </w:pPr>
            <w:r w:rsidRPr="00872C53">
              <w:rPr>
                <w:rFonts w:ascii="Century Gothic" w:hAnsi="Century Gothic"/>
                <w:sz w:val="20"/>
                <w:szCs w:val="20"/>
              </w:rPr>
              <w:t>Reģ.Nr.: 50103744891</w:t>
            </w:r>
          </w:p>
        </w:tc>
      </w:tr>
      <w:tr w:rsidR="0070163F" w:rsidRPr="00872C53" w14:paraId="4D7E1700" w14:textId="77777777" w:rsidTr="004D42CF">
        <w:trPr>
          <w:jc w:val="center"/>
        </w:trPr>
        <w:tc>
          <w:tcPr>
            <w:tcW w:w="4355" w:type="dxa"/>
          </w:tcPr>
          <w:p w14:paraId="70706873" w14:textId="77777777" w:rsidR="0070163F" w:rsidRPr="00872C53" w:rsidRDefault="0070163F" w:rsidP="004D42CF">
            <w:pPr>
              <w:ind w:left="254"/>
              <w:jc w:val="center"/>
              <w:rPr>
                <w:rFonts w:ascii="Century Gothic" w:hAnsi="Century Gothic"/>
                <w:sz w:val="20"/>
                <w:szCs w:val="20"/>
              </w:rPr>
            </w:pPr>
            <w:r w:rsidRPr="00872C53">
              <w:rPr>
                <w:rFonts w:ascii="Century Gothic" w:hAnsi="Century Gothic"/>
                <w:sz w:val="20"/>
                <w:szCs w:val="20"/>
              </w:rPr>
              <w:t>Sāremas iela 3, Rīga, LV-1005</w:t>
            </w:r>
          </w:p>
        </w:tc>
        <w:tc>
          <w:tcPr>
            <w:tcW w:w="5095" w:type="dxa"/>
            <w:hideMark/>
          </w:tcPr>
          <w:p w14:paraId="2363FA17" w14:textId="77777777" w:rsidR="0070163F" w:rsidRPr="00872C53" w:rsidRDefault="0070163F" w:rsidP="004D42CF">
            <w:pPr>
              <w:ind w:left="1200"/>
              <w:rPr>
                <w:rFonts w:ascii="Century Gothic" w:hAnsi="Century Gothic"/>
                <w:sz w:val="20"/>
                <w:szCs w:val="20"/>
              </w:rPr>
            </w:pPr>
            <w:r w:rsidRPr="00872C53">
              <w:rPr>
                <w:rFonts w:ascii="Century Gothic" w:hAnsi="Century Gothic"/>
                <w:sz w:val="20"/>
                <w:szCs w:val="20"/>
              </w:rPr>
              <w:t>Doma laukums 4, Rīga, LV-1050</w:t>
            </w:r>
          </w:p>
        </w:tc>
      </w:tr>
      <w:tr w:rsidR="0070163F" w:rsidRPr="00872C53" w14:paraId="5FD2CF2F" w14:textId="77777777" w:rsidTr="004D42CF">
        <w:trPr>
          <w:jc w:val="center"/>
        </w:trPr>
        <w:tc>
          <w:tcPr>
            <w:tcW w:w="4355" w:type="dxa"/>
          </w:tcPr>
          <w:p w14:paraId="7945423F" w14:textId="77777777" w:rsidR="0070163F" w:rsidRPr="00872C53" w:rsidRDefault="0070163F" w:rsidP="004D42CF">
            <w:pPr>
              <w:ind w:left="254"/>
              <w:jc w:val="center"/>
              <w:rPr>
                <w:rFonts w:ascii="Century Gothic" w:hAnsi="Century Gothic"/>
                <w:sz w:val="20"/>
                <w:szCs w:val="20"/>
              </w:rPr>
            </w:pPr>
            <w:r w:rsidRPr="00872C53">
              <w:rPr>
                <w:rFonts w:ascii="Century Gothic" w:hAnsi="Century Gothic"/>
                <w:sz w:val="20"/>
                <w:szCs w:val="20"/>
              </w:rPr>
              <w:t>AS “Swedbank”, kods HABALV22</w:t>
            </w:r>
          </w:p>
        </w:tc>
        <w:tc>
          <w:tcPr>
            <w:tcW w:w="5095" w:type="dxa"/>
          </w:tcPr>
          <w:p w14:paraId="710B76A0" w14:textId="77E8A630" w:rsidR="0070163F" w:rsidRPr="00872C53" w:rsidRDefault="00F95F82">
            <w:pPr>
              <w:jc w:val="center"/>
              <w:rPr>
                <w:rFonts w:ascii="Century Gothic" w:hAnsi="Century Gothic"/>
                <w:sz w:val="20"/>
                <w:szCs w:val="20"/>
              </w:rPr>
            </w:pPr>
            <w:r>
              <w:rPr>
                <w:rFonts w:ascii="Century Gothic" w:hAnsi="Century Gothic"/>
                <w:sz w:val="20"/>
                <w:szCs w:val="20"/>
              </w:rPr>
              <w:t>e-pasta adrese:</w:t>
            </w:r>
            <w:r w:rsidR="00FA74EA">
              <w:rPr>
                <w:rFonts w:ascii="Century Gothic" w:hAnsi="Century Gothic"/>
                <w:sz w:val="20"/>
                <w:szCs w:val="20"/>
              </w:rPr>
              <w:t xml:space="preserve"> arnis.dzalbs@altum.lv</w:t>
            </w:r>
          </w:p>
        </w:tc>
      </w:tr>
      <w:tr w:rsidR="0070163F" w:rsidRPr="00872C53" w14:paraId="07714666" w14:textId="77777777" w:rsidTr="004D42CF">
        <w:trPr>
          <w:jc w:val="center"/>
        </w:trPr>
        <w:tc>
          <w:tcPr>
            <w:tcW w:w="4355" w:type="dxa"/>
          </w:tcPr>
          <w:p w14:paraId="175994ED" w14:textId="77777777" w:rsidR="0070163F" w:rsidRDefault="0070163F" w:rsidP="004D42CF">
            <w:pPr>
              <w:ind w:left="254"/>
              <w:jc w:val="center"/>
              <w:rPr>
                <w:rFonts w:ascii="Century Gothic" w:hAnsi="Century Gothic"/>
                <w:sz w:val="20"/>
                <w:szCs w:val="20"/>
              </w:rPr>
            </w:pPr>
            <w:r w:rsidRPr="00872C53">
              <w:rPr>
                <w:rFonts w:ascii="Century Gothic" w:hAnsi="Century Gothic"/>
                <w:sz w:val="20"/>
                <w:szCs w:val="20"/>
              </w:rPr>
              <w:t>LV89HABA000140804722</w:t>
            </w:r>
          </w:p>
          <w:p w14:paraId="3563300B" w14:textId="11E55A55" w:rsidR="00C97E61" w:rsidRPr="00872C53" w:rsidRDefault="00BE5FDC" w:rsidP="004D42CF">
            <w:pPr>
              <w:ind w:left="254"/>
              <w:jc w:val="center"/>
              <w:rPr>
                <w:rFonts w:ascii="Century Gothic" w:hAnsi="Century Gothic"/>
                <w:sz w:val="20"/>
                <w:szCs w:val="20"/>
              </w:rPr>
            </w:pPr>
            <w:r>
              <w:rPr>
                <w:rFonts w:ascii="Century Gothic" w:hAnsi="Century Gothic"/>
                <w:sz w:val="20"/>
                <w:szCs w:val="20"/>
              </w:rPr>
              <w:t xml:space="preserve">e-pasta adrese: </w:t>
            </w:r>
            <w:r w:rsidR="00117743" w:rsidRPr="00117743">
              <w:rPr>
                <w:rFonts w:ascii="Century Gothic" w:hAnsi="Century Gothic"/>
                <w:sz w:val="20"/>
                <w:szCs w:val="20"/>
              </w:rPr>
              <w:t>info@tuv-nord.lv</w:t>
            </w:r>
          </w:p>
        </w:tc>
        <w:tc>
          <w:tcPr>
            <w:tcW w:w="5095" w:type="dxa"/>
          </w:tcPr>
          <w:p w14:paraId="3936D40A" w14:textId="77777777" w:rsidR="0070163F" w:rsidRPr="00872C53" w:rsidRDefault="0070163F" w:rsidP="004D42CF">
            <w:pPr>
              <w:ind w:left="254"/>
              <w:rPr>
                <w:rFonts w:ascii="Century Gothic" w:hAnsi="Century Gothic"/>
                <w:sz w:val="20"/>
                <w:szCs w:val="20"/>
              </w:rPr>
            </w:pPr>
          </w:p>
        </w:tc>
      </w:tr>
      <w:tr w:rsidR="0070163F" w:rsidRPr="00872C53" w14:paraId="4B551883" w14:textId="77777777" w:rsidTr="004D42CF">
        <w:trPr>
          <w:jc w:val="center"/>
        </w:trPr>
        <w:tc>
          <w:tcPr>
            <w:tcW w:w="4355" w:type="dxa"/>
            <w:hideMark/>
          </w:tcPr>
          <w:p w14:paraId="1FA66477" w14:textId="77777777" w:rsidR="0070163F" w:rsidRPr="00872C53" w:rsidRDefault="0070163F" w:rsidP="004D42CF">
            <w:pPr>
              <w:jc w:val="center"/>
              <w:rPr>
                <w:rFonts w:ascii="Century Gothic" w:hAnsi="Century Gothic"/>
                <w:sz w:val="20"/>
                <w:szCs w:val="20"/>
              </w:rPr>
            </w:pPr>
          </w:p>
        </w:tc>
        <w:tc>
          <w:tcPr>
            <w:tcW w:w="5095" w:type="dxa"/>
          </w:tcPr>
          <w:p w14:paraId="4D68DF8E" w14:textId="77777777" w:rsidR="0070163F" w:rsidRPr="00872C53" w:rsidRDefault="0070163F" w:rsidP="004D42CF">
            <w:pPr>
              <w:jc w:val="center"/>
              <w:rPr>
                <w:rFonts w:ascii="Century Gothic" w:hAnsi="Century Gothic"/>
                <w:sz w:val="20"/>
                <w:szCs w:val="20"/>
              </w:rPr>
            </w:pPr>
          </w:p>
        </w:tc>
      </w:tr>
    </w:tbl>
    <w:p w14:paraId="2C0CEE7D" w14:textId="77777777" w:rsidR="0070163F" w:rsidRDefault="0070163F" w:rsidP="00604619">
      <w:pPr>
        <w:widowControl w:val="0"/>
        <w:tabs>
          <w:tab w:val="left" w:pos="567"/>
        </w:tabs>
        <w:spacing w:line="240" w:lineRule="atLeast"/>
        <w:jc w:val="both"/>
        <w:rPr>
          <w:rFonts w:ascii="Century Gothic" w:hAnsi="Century Gothic"/>
          <w:bCs/>
          <w:sz w:val="22"/>
          <w:szCs w:val="22"/>
        </w:rPr>
      </w:pPr>
    </w:p>
    <w:p w14:paraId="30B13C69" w14:textId="77777777" w:rsidR="00604619" w:rsidRDefault="00604619" w:rsidP="00604619">
      <w:pPr>
        <w:widowControl w:val="0"/>
        <w:tabs>
          <w:tab w:val="left" w:pos="567"/>
        </w:tabs>
        <w:spacing w:line="240" w:lineRule="atLeast"/>
        <w:jc w:val="both"/>
        <w:rPr>
          <w:rFonts w:ascii="Century Gothic" w:hAnsi="Century Gothic"/>
          <w:bCs/>
          <w:sz w:val="22"/>
          <w:szCs w:val="22"/>
        </w:rPr>
      </w:pPr>
    </w:p>
    <w:p w14:paraId="1A67686E" w14:textId="77777777" w:rsidR="00604619" w:rsidRPr="00604619" w:rsidRDefault="00604619" w:rsidP="00604619">
      <w:pPr>
        <w:widowControl w:val="0"/>
        <w:tabs>
          <w:tab w:val="left" w:pos="567"/>
        </w:tabs>
        <w:spacing w:line="240" w:lineRule="atLeast"/>
        <w:jc w:val="both"/>
        <w:rPr>
          <w:rFonts w:ascii="Century Gothic" w:hAnsi="Century Gothic"/>
          <w:bCs/>
          <w:sz w:val="22"/>
          <w:szCs w:val="22"/>
        </w:rPr>
      </w:pPr>
    </w:p>
    <w:p w14:paraId="4FEF7598" w14:textId="77777777" w:rsidR="00604619" w:rsidRPr="00604619" w:rsidRDefault="00604619" w:rsidP="00604619">
      <w:pPr>
        <w:jc w:val="center"/>
        <w:rPr>
          <w:rFonts w:ascii="Century Gothic" w:hAnsi="Century Gothic"/>
          <w:b/>
          <w:bCs/>
          <w:sz w:val="22"/>
          <w:szCs w:val="22"/>
        </w:rPr>
      </w:pPr>
      <w:r w:rsidRPr="00604619">
        <w:rPr>
          <w:rFonts w:ascii="Century Gothic" w:hAnsi="Century Gothic"/>
          <w:b/>
          <w:bCs/>
          <w:sz w:val="22"/>
          <w:szCs w:val="22"/>
        </w:rPr>
        <w:t>ŠIS DOKUMENTS IR ELEKTRONISKI PARAKSTĪTS AR DROŠU ELEKTRONISKO              PARAKSTU UN SATUR LAIKA ZĪMOGU</w:t>
      </w:r>
    </w:p>
    <w:p w14:paraId="307F2BF3" w14:textId="77777777" w:rsidR="00604619" w:rsidRPr="00604619" w:rsidRDefault="00604619" w:rsidP="00604619">
      <w:pPr>
        <w:pStyle w:val="ListParagraph"/>
        <w:ind w:left="360"/>
        <w:rPr>
          <w:rFonts w:ascii="Century Gothic" w:hAnsi="Century Gothic"/>
          <w:bCs/>
          <w:sz w:val="22"/>
          <w:szCs w:val="22"/>
        </w:rPr>
      </w:pPr>
    </w:p>
    <w:p w14:paraId="0725FF6A" w14:textId="166F84BE" w:rsidR="0070163F" w:rsidRPr="003D6792" w:rsidRDefault="0070163F" w:rsidP="003D6792">
      <w:pPr>
        <w:rPr>
          <w:rFonts w:ascii="Century Gothic" w:hAnsi="Century Gothic"/>
          <w:bCs/>
          <w:sz w:val="22"/>
          <w:szCs w:val="22"/>
        </w:rPr>
      </w:pPr>
    </w:p>
    <w:sectPr w:rsidR="0070163F" w:rsidRPr="003D6792" w:rsidSect="003D6792">
      <w:footerReference w:type="even" r:id="rId8"/>
      <w:footerReference w:type="default" r:id="rId9"/>
      <w:footerReference w:type="first" r:id="rId10"/>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499E2" w14:textId="77777777" w:rsidR="00E412B7" w:rsidRDefault="00E412B7" w:rsidP="00D33D63">
      <w:r>
        <w:separator/>
      </w:r>
    </w:p>
  </w:endnote>
  <w:endnote w:type="continuationSeparator" w:id="0">
    <w:p w14:paraId="1B7B8A31" w14:textId="77777777" w:rsidR="00E412B7" w:rsidRDefault="00E412B7" w:rsidP="00D3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RimTimes">
    <w:altName w:val="Times New Roman"/>
    <w:charset w:val="00"/>
    <w:family w:val="auto"/>
    <w:pitch w:val="variable"/>
    <w:sig w:usb0="00000003" w:usb1="00000000" w:usb2="00000000" w:usb3="00000000" w:csb0="00000001" w:csb1="00000000"/>
  </w:font>
  <w:font w:name="ArialMT">
    <w:altName w:val="Arial"/>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FE9C" w14:textId="77777777" w:rsidR="002829BF" w:rsidRDefault="002829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585C9E" w14:textId="77777777" w:rsidR="002829BF" w:rsidRDefault="002829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031896"/>
      <w:docPartObj>
        <w:docPartGallery w:val="Page Numbers (Bottom of Page)"/>
        <w:docPartUnique/>
      </w:docPartObj>
    </w:sdtPr>
    <w:sdtEndPr>
      <w:rPr>
        <w:noProof/>
      </w:rPr>
    </w:sdtEndPr>
    <w:sdtContent>
      <w:p w14:paraId="42E15116" w14:textId="1EF8F5AB" w:rsidR="00AE1E7E" w:rsidRDefault="00AE1E7E">
        <w:pPr>
          <w:pStyle w:val="Footer"/>
          <w:jc w:val="center"/>
        </w:pPr>
        <w:r>
          <w:fldChar w:fldCharType="begin"/>
        </w:r>
        <w:r>
          <w:instrText xml:space="preserve"> PAGE   \* MERGEFORMAT </w:instrText>
        </w:r>
        <w:r>
          <w:fldChar w:fldCharType="separate"/>
        </w:r>
        <w:r w:rsidR="00DF722F">
          <w:rPr>
            <w:noProof/>
          </w:rPr>
          <w:t>31</w:t>
        </w:r>
        <w:r>
          <w:rPr>
            <w:noProof/>
          </w:rPr>
          <w:fldChar w:fldCharType="end"/>
        </w:r>
      </w:p>
    </w:sdtContent>
  </w:sdt>
  <w:p w14:paraId="157FE4E8" w14:textId="77777777" w:rsidR="002829BF" w:rsidRDefault="002829B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A424C" w14:textId="77777777" w:rsidR="002829BF" w:rsidRDefault="002829BF" w:rsidP="00597169">
    <w:pPr>
      <w:pStyle w:val="Footer"/>
      <w:tabs>
        <w:tab w:val="clear" w:pos="4153"/>
        <w:tab w:val="clear" w:pos="8306"/>
        <w:tab w:val="center" w:pos="4410"/>
        <w:tab w:val="right" w:pos="8820"/>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375A4" w14:textId="77777777" w:rsidR="00E412B7" w:rsidRDefault="00E412B7" w:rsidP="00D33D63">
      <w:r>
        <w:separator/>
      </w:r>
    </w:p>
  </w:footnote>
  <w:footnote w:type="continuationSeparator" w:id="0">
    <w:p w14:paraId="0DCB103B" w14:textId="77777777" w:rsidR="00E412B7" w:rsidRDefault="00E412B7" w:rsidP="00D3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left"/>
      <w:pPr>
        <w:tabs>
          <w:tab w:val="num" w:pos="0"/>
        </w:tabs>
        <w:ind w:left="3600" w:hanging="360"/>
      </w:pPr>
    </w:lvl>
  </w:abstractNum>
  <w:abstractNum w:abstractNumId="1" w15:restartNumberingAfterBreak="0">
    <w:nsid w:val="00000006"/>
    <w:multiLevelType w:val="singleLevel"/>
    <w:tmpl w:val="00000006"/>
    <w:name w:val="WW8Num5"/>
    <w:lvl w:ilvl="0">
      <w:start w:val="1"/>
      <w:numFmt w:val="decimal"/>
      <w:lvlText w:val="%1."/>
      <w:lvlJc w:val="left"/>
      <w:pPr>
        <w:tabs>
          <w:tab w:val="num" w:pos="0"/>
        </w:tabs>
        <w:ind w:left="720" w:hanging="360"/>
      </w:pPr>
      <w:rPr>
        <w:rFonts w:hint="default"/>
      </w:rPr>
    </w:lvl>
  </w:abstractNum>
  <w:abstractNum w:abstractNumId="2" w15:restartNumberingAfterBreak="0">
    <w:nsid w:val="00000007"/>
    <w:multiLevelType w:val="multilevel"/>
    <w:tmpl w:val="00000007"/>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1EC93120"/>
    <w:multiLevelType w:val="hybridMultilevel"/>
    <w:tmpl w:val="651A35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1C839A9"/>
    <w:multiLevelType w:val="multilevel"/>
    <w:tmpl w:val="6AE65D24"/>
    <w:styleLink w:val="LFO9"/>
    <w:lvl w:ilvl="0">
      <w:start w:val="1"/>
      <w:numFmt w:val="decimal"/>
      <w:pStyle w:val="Hipo-Heading1"/>
      <w:lvlText w:val="%1."/>
      <w:lvlJc w:val="left"/>
    </w:lvl>
    <w:lvl w:ilvl="1">
      <w:start w:val="1"/>
      <w:numFmt w:val="decimal"/>
      <w:lvlText w:val="%1.%2."/>
      <w:lvlJc w:val="left"/>
      <w:pPr>
        <w:ind w:left="284" w:firstLine="0"/>
      </w:pPr>
    </w:lvl>
    <w:lvl w:ilvl="2">
      <w:start w:val="1"/>
      <w:numFmt w:val="decimal"/>
      <w:lvlText w:val="%1.%2.%3."/>
      <w:lvlJc w:val="left"/>
      <w:pPr>
        <w:ind w:left="794" w:firstLine="0"/>
      </w:pPr>
    </w:lvl>
    <w:lvl w:ilvl="3">
      <w:start w:val="1"/>
      <w:numFmt w:val="decimal"/>
      <w:lvlText w:val="%1.%2.%3.%4."/>
      <w:lvlJc w:val="left"/>
      <w:pPr>
        <w:ind w:left="1191" w:firstLine="0"/>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6A83E25"/>
    <w:multiLevelType w:val="multilevel"/>
    <w:tmpl w:val="791479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86156E8"/>
    <w:multiLevelType w:val="multilevel"/>
    <w:tmpl w:val="ABE84F94"/>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5B42CF"/>
    <w:multiLevelType w:val="hybridMultilevel"/>
    <w:tmpl w:val="98A0AD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2D876252"/>
    <w:multiLevelType w:val="multilevel"/>
    <w:tmpl w:val="623AC6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A12E8D"/>
    <w:multiLevelType w:val="hybridMultilevel"/>
    <w:tmpl w:val="3ACE74C8"/>
    <w:lvl w:ilvl="0" w:tplc="F028ADA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6105FA"/>
    <w:multiLevelType w:val="hybridMultilevel"/>
    <w:tmpl w:val="EE409FD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5F07E59"/>
    <w:multiLevelType w:val="multilevel"/>
    <w:tmpl w:val="0B3656EC"/>
    <w:lvl w:ilvl="0">
      <w:start w:val="1"/>
      <w:numFmt w:val="decimal"/>
      <w:lvlText w:val="%1."/>
      <w:lvlJc w:val="left"/>
      <w:pPr>
        <w:ind w:left="720" w:hanging="360"/>
      </w:pPr>
    </w:lvl>
    <w:lvl w:ilvl="1">
      <w:start w:val="1"/>
      <w:numFmt w:val="decimal"/>
      <w:isLgl/>
      <w:lvlText w:val="%1.%2."/>
      <w:lvlJc w:val="left"/>
      <w:pPr>
        <w:ind w:left="1080" w:hanging="720"/>
      </w:pPr>
      <w:rPr>
        <w:rFonts w:ascii="Century Gothic" w:hAnsi="Century Gothic" w:hint="default"/>
        <w:b w:val="0"/>
        <w:bCs w:val="0"/>
        <w:color w:val="auto"/>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800" w:hanging="144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12" w15:restartNumberingAfterBreak="0">
    <w:nsid w:val="3B3D4705"/>
    <w:multiLevelType w:val="multilevel"/>
    <w:tmpl w:val="E82466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13" w15:restartNumberingAfterBreak="0">
    <w:nsid w:val="3DD12993"/>
    <w:multiLevelType w:val="multilevel"/>
    <w:tmpl w:val="2216FA72"/>
    <w:lvl w:ilvl="0">
      <w:start w:val="1"/>
      <w:numFmt w:val="decimal"/>
      <w:pStyle w:val="Numeracija"/>
      <w:suff w:val="space"/>
      <w:lvlText w:val="%1."/>
      <w:lvlJc w:val="left"/>
      <w:pPr>
        <w:ind w:left="360" w:hanging="36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lang w:val="lv-LV"/>
      </w:rPr>
    </w:lvl>
    <w:lvl w:ilvl="3">
      <w:start w:val="1"/>
      <w:numFmt w:val="decimal"/>
      <w:lvlText w:val="%1.%2.%3.%4."/>
      <w:lvlJc w:val="left"/>
      <w:pPr>
        <w:tabs>
          <w:tab w:val="num" w:pos="907"/>
        </w:tabs>
        <w:ind w:left="907" w:hanging="907"/>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4" w15:restartNumberingAfterBreak="0">
    <w:nsid w:val="539F3D9C"/>
    <w:multiLevelType w:val="hybridMultilevel"/>
    <w:tmpl w:val="83329E9A"/>
    <w:lvl w:ilvl="0" w:tplc="41C82400">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5" w15:restartNumberingAfterBreak="0">
    <w:nsid w:val="57A179CE"/>
    <w:multiLevelType w:val="hybridMultilevel"/>
    <w:tmpl w:val="60AAC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B4193A"/>
    <w:multiLevelType w:val="hybridMultilevel"/>
    <w:tmpl w:val="E33C19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5FD545E1"/>
    <w:multiLevelType w:val="hybridMultilevel"/>
    <w:tmpl w:val="FCBEC0A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3B865DE"/>
    <w:multiLevelType w:val="multilevel"/>
    <w:tmpl w:val="AC92E4DA"/>
    <w:lvl w:ilvl="0">
      <w:start w:val="1"/>
      <w:numFmt w:val="decimal"/>
      <w:pStyle w:val="Teksts2"/>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2552"/>
        </w:tabs>
        <w:ind w:left="2552" w:hanging="851"/>
      </w:pPr>
      <w:rPr>
        <w:rFonts w:cs="Times New Roman" w:hint="default"/>
      </w:rPr>
    </w:lvl>
    <w:lvl w:ilvl="3">
      <w:start w:val="1"/>
      <w:numFmt w:val="decimal"/>
      <w:lvlText w:val="%1.%2.%3.%4."/>
      <w:lvlJc w:val="left"/>
      <w:pPr>
        <w:tabs>
          <w:tab w:val="num" w:pos="396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760"/>
        </w:tabs>
        <w:ind w:left="2736" w:hanging="936"/>
      </w:pPr>
      <w:rPr>
        <w:rFonts w:cs="Times New Roman" w:hint="default"/>
      </w:rPr>
    </w:lvl>
    <w:lvl w:ilvl="6">
      <w:start w:val="1"/>
      <w:numFmt w:val="decimal"/>
      <w:lvlText w:val="%1.%2.%3.%4.%5.%6.%7."/>
      <w:lvlJc w:val="left"/>
      <w:pPr>
        <w:tabs>
          <w:tab w:val="num" w:pos="6840"/>
        </w:tabs>
        <w:ind w:left="3240" w:hanging="1080"/>
      </w:pPr>
      <w:rPr>
        <w:rFonts w:cs="Times New Roman" w:hint="default"/>
      </w:rPr>
    </w:lvl>
    <w:lvl w:ilvl="7">
      <w:start w:val="1"/>
      <w:numFmt w:val="decimal"/>
      <w:lvlText w:val="%1.%2.%3.%4.%5.%6.%7.%8."/>
      <w:lvlJc w:val="left"/>
      <w:pPr>
        <w:tabs>
          <w:tab w:val="num" w:pos="7920"/>
        </w:tabs>
        <w:ind w:left="3744" w:hanging="1224"/>
      </w:pPr>
      <w:rPr>
        <w:rFonts w:cs="Times New Roman" w:hint="default"/>
      </w:rPr>
    </w:lvl>
    <w:lvl w:ilvl="8">
      <w:start w:val="1"/>
      <w:numFmt w:val="decimal"/>
      <w:lvlText w:val="%1.%2.%3.%4.%5.%6.%7.%8.%9."/>
      <w:lvlJc w:val="left"/>
      <w:pPr>
        <w:tabs>
          <w:tab w:val="num" w:pos="8640"/>
        </w:tabs>
        <w:ind w:left="4320" w:hanging="1440"/>
      </w:pPr>
      <w:rPr>
        <w:rFonts w:cs="Times New Roman" w:hint="default"/>
      </w:rPr>
    </w:lvl>
  </w:abstractNum>
  <w:abstractNum w:abstractNumId="19" w15:restartNumberingAfterBreak="0">
    <w:nsid w:val="64B41349"/>
    <w:multiLevelType w:val="multilevel"/>
    <w:tmpl w:val="DBBEC510"/>
    <w:lvl w:ilvl="0">
      <w:start w:val="1"/>
      <w:numFmt w:val="decimal"/>
      <w:lvlText w:val="%1."/>
      <w:lvlJc w:val="left"/>
      <w:pPr>
        <w:tabs>
          <w:tab w:val="num" w:pos="360"/>
        </w:tabs>
        <w:ind w:left="360" w:hanging="360"/>
      </w:pPr>
      <w:rPr>
        <w:rFonts w:hint="default"/>
        <w:i/>
      </w:rPr>
    </w:lvl>
    <w:lvl w:ilvl="1">
      <w:start w:val="1"/>
      <w:numFmt w:val="decimal"/>
      <w:lvlText w:val="%1.%2."/>
      <w:lvlJc w:val="left"/>
      <w:pPr>
        <w:tabs>
          <w:tab w:val="num" w:pos="349"/>
        </w:tabs>
        <w:ind w:left="349" w:hanging="360"/>
      </w:pPr>
      <w:rPr>
        <w:rFonts w:hint="default"/>
        <w:i w:val="0"/>
      </w:rPr>
    </w:lvl>
    <w:lvl w:ilvl="2">
      <w:start w:val="1"/>
      <w:numFmt w:val="decimal"/>
      <w:lvlText w:val="%1.%2.%3."/>
      <w:lvlJc w:val="left"/>
      <w:pPr>
        <w:tabs>
          <w:tab w:val="num" w:pos="698"/>
        </w:tabs>
        <w:ind w:left="698" w:hanging="720"/>
      </w:pPr>
      <w:rPr>
        <w:rFonts w:hint="default"/>
        <w:i/>
      </w:rPr>
    </w:lvl>
    <w:lvl w:ilvl="3">
      <w:start w:val="1"/>
      <w:numFmt w:val="decimal"/>
      <w:lvlText w:val="%1.%2.%3.%4."/>
      <w:lvlJc w:val="left"/>
      <w:pPr>
        <w:tabs>
          <w:tab w:val="num" w:pos="687"/>
        </w:tabs>
        <w:ind w:left="687" w:hanging="720"/>
      </w:pPr>
      <w:rPr>
        <w:rFonts w:hint="default"/>
        <w:i/>
      </w:rPr>
    </w:lvl>
    <w:lvl w:ilvl="4">
      <w:start w:val="1"/>
      <w:numFmt w:val="decimal"/>
      <w:lvlText w:val="%1.%2.%3.%4.%5."/>
      <w:lvlJc w:val="left"/>
      <w:pPr>
        <w:tabs>
          <w:tab w:val="num" w:pos="1036"/>
        </w:tabs>
        <w:ind w:left="1036" w:hanging="1080"/>
      </w:pPr>
      <w:rPr>
        <w:rFonts w:hint="default"/>
        <w:i/>
      </w:rPr>
    </w:lvl>
    <w:lvl w:ilvl="5">
      <w:start w:val="1"/>
      <w:numFmt w:val="decimal"/>
      <w:lvlText w:val="%1.%2.%3.%4.%5.%6."/>
      <w:lvlJc w:val="left"/>
      <w:pPr>
        <w:tabs>
          <w:tab w:val="num" w:pos="1025"/>
        </w:tabs>
        <w:ind w:left="1025" w:hanging="1080"/>
      </w:pPr>
      <w:rPr>
        <w:rFonts w:hint="default"/>
        <w:i/>
      </w:rPr>
    </w:lvl>
    <w:lvl w:ilvl="6">
      <w:start w:val="1"/>
      <w:numFmt w:val="decimal"/>
      <w:lvlText w:val="%1.%2.%3.%4.%5.%6.%7."/>
      <w:lvlJc w:val="left"/>
      <w:pPr>
        <w:tabs>
          <w:tab w:val="num" w:pos="1374"/>
        </w:tabs>
        <w:ind w:left="1374" w:hanging="1440"/>
      </w:pPr>
      <w:rPr>
        <w:rFonts w:hint="default"/>
        <w:i/>
      </w:rPr>
    </w:lvl>
    <w:lvl w:ilvl="7">
      <w:start w:val="1"/>
      <w:numFmt w:val="decimal"/>
      <w:lvlText w:val="%1.%2.%3.%4.%5.%6.%7.%8."/>
      <w:lvlJc w:val="left"/>
      <w:pPr>
        <w:tabs>
          <w:tab w:val="num" w:pos="1363"/>
        </w:tabs>
        <w:ind w:left="1363" w:hanging="1440"/>
      </w:pPr>
      <w:rPr>
        <w:rFonts w:hint="default"/>
        <w:i/>
      </w:rPr>
    </w:lvl>
    <w:lvl w:ilvl="8">
      <w:start w:val="1"/>
      <w:numFmt w:val="decimal"/>
      <w:lvlText w:val="%1.%2.%3.%4.%5.%6.%7.%8.%9."/>
      <w:lvlJc w:val="left"/>
      <w:pPr>
        <w:tabs>
          <w:tab w:val="num" w:pos="1712"/>
        </w:tabs>
        <w:ind w:left="1712" w:hanging="1800"/>
      </w:pPr>
      <w:rPr>
        <w:rFonts w:hint="default"/>
        <w:i/>
      </w:rPr>
    </w:lvl>
  </w:abstractNum>
  <w:abstractNum w:abstractNumId="20" w15:restartNumberingAfterBreak="0">
    <w:nsid w:val="679D3B77"/>
    <w:multiLevelType w:val="multilevel"/>
    <w:tmpl w:val="F38E20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C4D1B8D"/>
    <w:multiLevelType w:val="hybridMultilevel"/>
    <w:tmpl w:val="651A359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E2608CC"/>
    <w:multiLevelType w:val="multilevel"/>
    <w:tmpl w:val="1054DEE8"/>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A9E5829"/>
    <w:multiLevelType w:val="multilevel"/>
    <w:tmpl w:val="1AD26E92"/>
    <w:lvl w:ilvl="0">
      <w:start w:val="5"/>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24" w15:restartNumberingAfterBreak="0">
    <w:nsid w:val="7D031EA0"/>
    <w:multiLevelType w:val="multilevel"/>
    <w:tmpl w:val="D69EE45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b/>
      </w:rPr>
    </w:lvl>
    <w:lvl w:ilvl="2">
      <w:start w:val="1"/>
      <w:numFmt w:val="decimal"/>
      <w:pStyle w:val="Heading3"/>
      <w:lvlText w:val="%1.%2.%3."/>
      <w:lvlJc w:val="left"/>
      <w:pPr>
        <w:tabs>
          <w:tab w:val="num" w:pos="720"/>
        </w:tabs>
        <w:ind w:left="720" w:hanging="720"/>
      </w:pPr>
      <w:rPr>
        <w:rFonts w:cs="Times New Roman" w:hint="default"/>
        <w:b w:val="0"/>
        <w:i w:val="0"/>
      </w:rPr>
    </w:lvl>
    <w:lvl w:ilvl="3">
      <w:start w:val="1"/>
      <w:numFmt w:val="decimal"/>
      <w:pStyle w:val="Heading4"/>
      <w:lvlText w:val="%1.%2.%3.%4."/>
      <w:lvlJc w:val="left"/>
      <w:pPr>
        <w:tabs>
          <w:tab w:val="num" w:pos="1080"/>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abstractNumId w:val="24"/>
  </w:num>
  <w:num w:numId="2">
    <w:abstractNumId w:val="13"/>
  </w:num>
  <w:num w:numId="3">
    <w:abstractNumId w:val="4"/>
  </w:num>
  <w:num w:numId="4">
    <w:abstractNumId w:val="18"/>
  </w:num>
  <w:num w:numId="5">
    <w:abstractNumId w:val="12"/>
  </w:num>
  <w:num w:numId="6">
    <w:abstractNumId w:val="5"/>
  </w:num>
  <w:num w:numId="7">
    <w:abstractNumId w:val="19"/>
  </w:num>
  <w:num w:numId="8">
    <w:abstractNumId w:val="22"/>
  </w:num>
  <w:num w:numId="9">
    <w:abstractNumId w:val="8"/>
  </w:num>
  <w:num w:numId="10">
    <w:abstractNumId w:val="20"/>
  </w:num>
  <w:num w:numId="11">
    <w:abstractNumId w:val="6"/>
  </w:num>
  <w:num w:numId="12">
    <w:abstractNumId w:val="23"/>
  </w:num>
  <w:num w:numId="13">
    <w:abstractNumId w:val="15"/>
  </w:num>
  <w:num w:numId="14">
    <w:abstractNumId w:val="9"/>
  </w:num>
  <w:num w:numId="15">
    <w:abstractNumId w:val="14"/>
  </w:num>
  <w:num w:numId="16">
    <w:abstractNumId w:val="11"/>
  </w:num>
  <w:num w:numId="17">
    <w:abstractNumId w:val="21"/>
  </w:num>
  <w:num w:numId="18">
    <w:abstractNumId w:val="16"/>
  </w:num>
  <w:num w:numId="19">
    <w:abstractNumId w:val="10"/>
  </w:num>
  <w:num w:numId="20">
    <w:abstractNumId w:val="7"/>
  </w:num>
  <w:num w:numId="21">
    <w:abstractNumId w:val="17"/>
  </w:num>
  <w:num w:numId="22">
    <w:abstractNumId w:val="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D63"/>
    <w:rsid w:val="0000001A"/>
    <w:rsid w:val="00002F8B"/>
    <w:rsid w:val="0000301A"/>
    <w:rsid w:val="00010425"/>
    <w:rsid w:val="00011135"/>
    <w:rsid w:val="000126BC"/>
    <w:rsid w:val="00012E73"/>
    <w:rsid w:val="00015007"/>
    <w:rsid w:val="00016B8B"/>
    <w:rsid w:val="00020AB6"/>
    <w:rsid w:val="00021BFA"/>
    <w:rsid w:val="00022AF2"/>
    <w:rsid w:val="0002323B"/>
    <w:rsid w:val="00023951"/>
    <w:rsid w:val="00023F94"/>
    <w:rsid w:val="00025314"/>
    <w:rsid w:val="00034532"/>
    <w:rsid w:val="00037B05"/>
    <w:rsid w:val="00041E50"/>
    <w:rsid w:val="00042249"/>
    <w:rsid w:val="00050BAA"/>
    <w:rsid w:val="000567A5"/>
    <w:rsid w:val="00063B50"/>
    <w:rsid w:val="00064752"/>
    <w:rsid w:val="00064C40"/>
    <w:rsid w:val="000674F4"/>
    <w:rsid w:val="00071ECA"/>
    <w:rsid w:val="00072CCE"/>
    <w:rsid w:val="00074966"/>
    <w:rsid w:val="0007675D"/>
    <w:rsid w:val="00076CAE"/>
    <w:rsid w:val="00082356"/>
    <w:rsid w:val="00087F57"/>
    <w:rsid w:val="00093F4B"/>
    <w:rsid w:val="000A24C5"/>
    <w:rsid w:val="000A531A"/>
    <w:rsid w:val="000A65CC"/>
    <w:rsid w:val="000A78D4"/>
    <w:rsid w:val="000A7E8B"/>
    <w:rsid w:val="000B1668"/>
    <w:rsid w:val="000B2956"/>
    <w:rsid w:val="000B2E16"/>
    <w:rsid w:val="000C28F8"/>
    <w:rsid w:val="000D17DE"/>
    <w:rsid w:val="000D1D67"/>
    <w:rsid w:val="000D2A90"/>
    <w:rsid w:val="000D2F49"/>
    <w:rsid w:val="000D6F54"/>
    <w:rsid w:val="000E4E73"/>
    <w:rsid w:val="000E7FBC"/>
    <w:rsid w:val="000F1623"/>
    <w:rsid w:val="000F2191"/>
    <w:rsid w:val="000F4734"/>
    <w:rsid w:val="000F4998"/>
    <w:rsid w:val="000F57D5"/>
    <w:rsid w:val="000F6E9E"/>
    <w:rsid w:val="000F744F"/>
    <w:rsid w:val="00100E71"/>
    <w:rsid w:val="00100E90"/>
    <w:rsid w:val="00100F59"/>
    <w:rsid w:val="001011E2"/>
    <w:rsid w:val="00111FA0"/>
    <w:rsid w:val="00112397"/>
    <w:rsid w:val="0011361C"/>
    <w:rsid w:val="00113CCD"/>
    <w:rsid w:val="00115D19"/>
    <w:rsid w:val="0011670C"/>
    <w:rsid w:val="00117743"/>
    <w:rsid w:val="00117B94"/>
    <w:rsid w:val="0012157B"/>
    <w:rsid w:val="00122627"/>
    <w:rsid w:val="001228DA"/>
    <w:rsid w:val="0012464D"/>
    <w:rsid w:val="00124858"/>
    <w:rsid w:val="001301DC"/>
    <w:rsid w:val="001310DC"/>
    <w:rsid w:val="00132F4F"/>
    <w:rsid w:val="001360D6"/>
    <w:rsid w:val="00136A44"/>
    <w:rsid w:val="001370CA"/>
    <w:rsid w:val="00141AF9"/>
    <w:rsid w:val="0014359C"/>
    <w:rsid w:val="0015037B"/>
    <w:rsid w:val="00151066"/>
    <w:rsid w:val="00152920"/>
    <w:rsid w:val="00152C75"/>
    <w:rsid w:val="00156328"/>
    <w:rsid w:val="001563EB"/>
    <w:rsid w:val="00156DB4"/>
    <w:rsid w:val="00156F72"/>
    <w:rsid w:val="00157044"/>
    <w:rsid w:val="00157953"/>
    <w:rsid w:val="00157CC9"/>
    <w:rsid w:val="00162852"/>
    <w:rsid w:val="00164052"/>
    <w:rsid w:val="00164A87"/>
    <w:rsid w:val="00165B8B"/>
    <w:rsid w:val="00170FD5"/>
    <w:rsid w:val="0017180F"/>
    <w:rsid w:val="0017212E"/>
    <w:rsid w:val="00176778"/>
    <w:rsid w:val="0017744A"/>
    <w:rsid w:val="00180DA0"/>
    <w:rsid w:val="00181076"/>
    <w:rsid w:val="00184153"/>
    <w:rsid w:val="00187F26"/>
    <w:rsid w:val="00192F7E"/>
    <w:rsid w:val="00193B5A"/>
    <w:rsid w:val="00193F6E"/>
    <w:rsid w:val="001952E8"/>
    <w:rsid w:val="00195BF3"/>
    <w:rsid w:val="001A1215"/>
    <w:rsid w:val="001A3AB0"/>
    <w:rsid w:val="001A62CC"/>
    <w:rsid w:val="001A6C57"/>
    <w:rsid w:val="001A6FF1"/>
    <w:rsid w:val="001B41A9"/>
    <w:rsid w:val="001B44EE"/>
    <w:rsid w:val="001B4B65"/>
    <w:rsid w:val="001B61EF"/>
    <w:rsid w:val="001B6234"/>
    <w:rsid w:val="001B7A3A"/>
    <w:rsid w:val="001C2434"/>
    <w:rsid w:val="001C4851"/>
    <w:rsid w:val="001D1838"/>
    <w:rsid w:val="001D3B26"/>
    <w:rsid w:val="001D47E7"/>
    <w:rsid w:val="001D754F"/>
    <w:rsid w:val="001D7D4F"/>
    <w:rsid w:val="001E5905"/>
    <w:rsid w:val="001E60B4"/>
    <w:rsid w:val="001F0251"/>
    <w:rsid w:val="001F03D2"/>
    <w:rsid w:val="001F0BBF"/>
    <w:rsid w:val="001F4229"/>
    <w:rsid w:val="001F6BF3"/>
    <w:rsid w:val="00200206"/>
    <w:rsid w:val="002005B0"/>
    <w:rsid w:val="00200907"/>
    <w:rsid w:val="002036CF"/>
    <w:rsid w:val="00204D30"/>
    <w:rsid w:val="00204EF1"/>
    <w:rsid w:val="00205AAD"/>
    <w:rsid w:val="00206AEF"/>
    <w:rsid w:val="00207120"/>
    <w:rsid w:val="0020716D"/>
    <w:rsid w:val="00210D8B"/>
    <w:rsid w:val="002114B5"/>
    <w:rsid w:val="00213407"/>
    <w:rsid w:val="00214164"/>
    <w:rsid w:val="00217DF8"/>
    <w:rsid w:val="002206F2"/>
    <w:rsid w:val="00221950"/>
    <w:rsid w:val="0022249A"/>
    <w:rsid w:val="002255AB"/>
    <w:rsid w:val="0022595A"/>
    <w:rsid w:val="00241D20"/>
    <w:rsid w:val="00243955"/>
    <w:rsid w:val="0024524C"/>
    <w:rsid w:val="002463EB"/>
    <w:rsid w:val="00247532"/>
    <w:rsid w:val="00247816"/>
    <w:rsid w:val="002521F0"/>
    <w:rsid w:val="00252871"/>
    <w:rsid w:val="0025387B"/>
    <w:rsid w:val="0025625B"/>
    <w:rsid w:val="00257C40"/>
    <w:rsid w:val="00262F1B"/>
    <w:rsid w:val="002641E2"/>
    <w:rsid w:val="00264430"/>
    <w:rsid w:val="00265168"/>
    <w:rsid w:val="002662C3"/>
    <w:rsid w:val="002701A4"/>
    <w:rsid w:val="00270D51"/>
    <w:rsid w:val="0027268B"/>
    <w:rsid w:val="002737F3"/>
    <w:rsid w:val="00274594"/>
    <w:rsid w:val="00275AED"/>
    <w:rsid w:val="00277AB6"/>
    <w:rsid w:val="002829BF"/>
    <w:rsid w:val="002831DA"/>
    <w:rsid w:val="002837CC"/>
    <w:rsid w:val="00284452"/>
    <w:rsid w:val="002879D1"/>
    <w:rsid w:val="002938B9"/>
    <w:rsid w:val="00295CC7"/>
    <w:rsid w:val="0029638D"/>
    <w:rsid w:val="0029697F"/>
    <w:rsid w:val="002A275E"/>
    <w:rsid w:val="002A33A2"/>
    <w:rsid w:val="002A33DC"/>
    <w:rsid w:val="002A5DBE"/>
    <w:rsid w:val="002A7141"/>
    <w:rsid w:val="002A7419"/>
    <w:rsid w:val="002B0894"/>
    <w:rsid w:val="002B1628"/>
    <w:rsid w:val="002B2DD0"/>
    <w:rsid w:val="002B351A"/>
    <w:rsid w:val="002B6417"/>
    <w:rsid w:val="002B6C6D"/>
    <w:rsid w:val="002B7CFE"/>
    <w:rsid w:val="002C0E17"/>
    <w:rsid w:val="002C525E"/>
    <w:rsid w:val="002C6965"/>
    <w:rsid w:val="002C6B64"/>
    <w:rsid w:val="002D045C"/>
    <w:rsid w:val="002D3CD6"/>
    <w:rsid w:val="002D7609"/>
    <w:rsid w:val="002E03E2"/>
    <w:rsid w:val="002E09B9"/>
    <w:rsid w:val="002E0CEA"/>
    <w:rsid w:val="002E341B"/>
    <w:rsid w:val="002E4A78"/>
    <w:rsid w:val="002E5399"/>
    <w:rsid w:val="002E67BF"/>
    <w:rsid w:val="002E6CC6"/>
    <w:rsid w:val="002F1B7B"/>
    <w:rsid w:val="002F4AEA"/>
    <w:rsid w:val="002F4DFD"/>
    <w:rsid w:val="002F68D9"/>
    <w:rsid w:val="002F7394"/>
    <w:rsid w:val="002F7D8A"/>
    <w:rsid w:val="00300726"/>
    <w:rsid w:val="00305CB4"/>
    <w:rsid w:val="00310E10"/>
    <w:rsid w:val="00320D10"/>
    <w:rsid w:val="00322150"/>
    <w:rsid w:val="003227A3"/>
    <w:rsid w:val="00323DDD"/>
    <w:rsid w:val="003273A7"/>
    <w:rsid w:val="003276C9"/>
    <w:rsid w:val="00330449"/>
    <w:rsid w:val="00330C37"/>
    <w:rsid w:val="00334BF8"/>
    <w:rsid w:val="0033556F"/>
    <w:rsid w:val="00335642"/>
    <w:rsid w:val="00336384"/>
    <w:rsid w:val="00340CB1"/>
    <w:rsid w:val="0034251D"/>
    <w:rsid w:val="00342BEB"/>
    <w:rsid w:val="00346A0D"/>
    <w:rsid w:val="00353184"/>
    <w:rsid w:val="003554EE"/>
    <w:rsid w:val="00355E43"/>
    <w:rsid w:val="00363155"/>
    <w:rsid w:val="003643A0"/>
    <w:rsid w:val="0036475E"/>
    <w:rsid w:val="003701ED"/>
    <w:rsid w:val="003704C6"/>
    <w:rsid w:val="00370EE3"/>
    <w:rsid w:val="0037247B"/>
    <w:rsid w:val="0037584B"/>
    <w:rsid w:val="00375CD7"/>
    <w:rsid w:val="003812E8"/>
    <w:rsid w:val="003819AB"/>
    <w:rsid w:val="00385EE6"/>
    <w:rsid w:val="00392FC9"/>
    <w:rsid w:val="00395F62"/>
    <w:rsid w:val="003964E4"/>
    <w:rsid w:val="00396824"/>
    <w:rsid w:val="003A0A14"/>
    <w:rsid w:val="003A185B"/>
    <w:rsid w:val="003A2724"/>
    <w:rsid w:val="003B1099"/>
    <w:rsid w:val="003B2430"/>
    <w:rsid w:val="003B5AE4"/>
    <w:rsid w:val="003B6A4E"/>
    <w:rsid w:val="003B72CE"/>
    <w:rsid w:val="003C0C43"/>
    <w:rsid w:val="003C5D3D"/>
    <w:rsid w:val="003C5E03"/>
    <w:rsid w:val="003C5E52"/>
    <w:rsid w:val="003C6DF7"/>
    <w:rsid w:val="003D273F"/>
    <w:rsid w:val="003D58F0"/>
    <w:rsid w:val="003D5DF6"/>
    <w:rsid w:val="003D6792"/>
    <w:rsid w:val="003D6B60"/>
    <w:rsid w:val="003E01C9"/>
    <w:rsid w:val="003E0BA3"/>
    <w:rsid w:val="003E0BB9"/>
    <w:rsid w:val="003E1EC2"/>
    <w:rsid w:val="003E5A7F"/>
    <w:rsid w:val="003E63B3"/>
    <w:rsid w:val="003F232B"/>
    <w:rsid w:val="003F472E"/>
    <w:rsid w:val="003F4B1F"/>
    <w:rsid w:val="003F538F"/>
    <w:rsid w:val="003F7A0A"/>
    <w:rsid w:val="004003FA"/>
    <w:rsid w:val="00404C09"/>
    <w:rsid w:val="00406511"/>
    <w:rsid w:val="004074F9"/>
    <w:rsid w:val="00410DA0"/>
    <w:rsid w:val="004142D4"/>
    <w:rsid w:val="00414D4A"/>
    <w:rsid w:val="004202CC"/>
    <w:rsid w:val="0042035D"/>
    <w:rsid w:val="00420552"/>
    <w:rsid w:val="00421190"/>
    <w:rsid w:val="00423497"/>
    <w:rsid w:val="004259B9"/>
    <w:rsid w:val="0043067F"/>
    <w:rsid w:val="00432469"/>
    <w:rsid w:val="00434C74"/>
    <w:rsid w:val="00434DF7"/>
    <w:rsid w:val="00436BB3"/>
    <w:rsid w:val="00437075"/>
    <w:rsid w:val="004405F5"/>
    <w:rsid w:val="00440E0C"/>
    <w:rsid w:val="00443602"/>
    <w:rsid w:val="00450412"/>
    <w:rsid w:val="00450941"/>
    <w:rsid w:val="0045795D"/>
    <w:rsid w:val="00463518"/>
    <w:rsid w:val="0046393C"/>
    <w:rsid w:val="00467A7E"/>
    <w:rsid w:val="00470528"/>
    <w:rsid w:val="004733AA"/>
    <w:rsid w:val="0047407F"/>
    <w:rsid w:val="004778C5"/>
    <w:rsid w:val="00482F2D"/>
    <w:rsid w:val="00483AC0"/>
    <w:rsid w:val="00490B22"/>
    <w:rsid w:val="0049174C"/>
    <w:rsid w:val="00497A9D"/>
    <w:rsid w:val="004A19E0"/>
    <w:rsid w:val="004A418C"/>
    <w:rsid w:val="004A47E9"/>
    <w:rsid w:val="004A556F"/>
    <w:rsid w:val="004A5A7E"/>
    <w:rsid w:val="004A5ECA"/>
    <w:rsid w:val="004A6941"/>
    <w:rsid w:val="004A7403"/>
    <w:rsid w:val="004B03A9"/>
    <w:rsid w:val="004B363D"/>
    <w:rsid w:val="004B3A9A"/>
    <w:rsid w:val="004B3E4F"/>
    <w:rsid w:val="004B5B00"/>
    <w:rsid w:val="004B7000"/>
    <w:rsid w:val="004C2F3B"/>
    <w:rsid w:val="004D0263"/>
    <w:rsid w:val="004D1A85"/>
    <w:rsid w:val="004D3D0F"/>
    <w:rsid w:val="004D4333"/>
    <w:rsid w:val="004D74DA"/>
    <w:rsid w:val="004E15AE"/>
    <w:rsid w:val="004E25C8"/>
    <w:rsid w:val="004F3EC2"/>
    <w:rsid w:val="004F4543"/>
    <w:rsid w:val="004F661D"/>
    <w:rsid w:val="004F6F4A"/>
    <w:rsid w:val="0050240B"/>
    <w:rsid w:val="005031C1"/>
    <w:rsid w:val="00506E69"/>
    <w:rsid w:val="0051260A"/>
    <w:rsid w:val="00515637"/>
    <w:rsid w:val="0051676E"/>
    <w:rsid w:val="00517696"/>
    <w:rsid w:val="00521DC4"/>
    <w:rsid w:val="005223C7"/>
    <w:rsid w:val="00523054"/>
    <w:rsid w:val="005247B1"/>
    <w:rsid w:val="00524F9C"/>
    <w:rsid w:val="005301D6"/>
    <w:rsid w:val="005309CF"/>
    <w:rsid w:val="005364E6"/>
    <w:rsid w:val="00541286"/>
    <w:rsid w:val="00544948"/>
    <w:rsid w:val="005514AB"/>
    <w:rsid w:val="0055189E"/>
    <w:rsid w:val="00553094"/>
    <w:rsid w:val="00553526"/>
    <w:rsid w:val="00557F4D"/>
    <w:rsid w:val="00557FF3"/>
    <w:rsid w:val="00560108"/>
    <w:rsid w:val="0056034E"/>
    <w:rsid w:val="00562FBF"/>
    <w:rsid w:val="00563983"/>
    <w:rsid w:val="00564CFB"/>
    <w:rsid w:val="00565648"/>
    <w:rsid w:val="00565CF2"/>
    <w:rsid w:val="00571CD7"/>
    <w:rsid w:val="005728E0"/>
    <w:rsid w:val="00572DFC"/>
    <w:rsid w:val="005804F5"/>
    <w:rsid w:val="00585834"/>
    <w:rsid w:val="00585964"/>
    <w:rsid w:val="00595A80"/>
    <w:rsid w:val="00597169"/>
    <w:rsid w:val="005A1F2B"/>
    <w:rsid w:val="005A3C7C"/>
    <w:rsid w:val="005A498F"/>
    <w:rsid w:val="005A613E"/>
    <w:rsid w:val="005B036D"/>
    <w:rsid w:val="005B25DC"/>
    <w:rsid w:val="005B2E27"/>
    <w:rsid w:val="005B2EDF"/>
    <w:rsid w:val="005B4B50"/>
    <w:rsid w:val="005B58E4"/>
    <w:rsid w:val="005B5AD2"/>
    <w:rsid w:val="005B739D"/>
    <w:rsid w:val="005C12C6"/>
    <w:rsid w:val="005C24A4"/>
    <w:rsid w:val="005C7D4D"/>
    <w:rsid w:val="005D0E0C"/>
    <w:rsid w:val="005D2E52"/>
    <w:rsid w:val="005D6351"/>
    <w:rsid w:val="005E1946"/>
    <w:rsid w:val="005E2307"/>
    <w:rsid w:val="005F08FA"/>
    <w:rsid w:val="005F1AD1"/>
    <w:rsid w:val="005F2754"/>
    <w:rsid w:val="005F4975"/>
    <w:rsid w:val="005F5803"/>
    <w:rsid w:val="005F5B4B"/>
    <w:rsid w:val="005F5BDC"/>
    <w:rsid w:val="0060000A"/>
    <w:rsid w:val="00602F8B"/>
    <w:rsid w:val="00604619"/>
    <w:rsid w:val="006067B2"/>
    <w:rsid w:val="00606888"/>
    <w:rsid w:val="006072AF"/>
    <w:rsid w:val="006074CB"/>
    <w:rsid w:val="00613459"/>
    <w:rsid w:val="006174BE"/>
    <w:rsid w:val="006200A5"/>
    <w:rsid w:val="006200DC"/>
    <w:rsid w:val="006218AF"/>
    <w:rsid w:val="006226FB"/>
    <w:rsid w:val="00623B74"/>
    <w:rsid w:val="00623BBA"/>
    <w:rsid w:val="00627602"/>
    <w:rsid w:val="00630222"/>
    <w:rsid w:val="006315FB"/>
    <w:rsid w:val="00632A05"/>
    <w:rsid w:val="006342C9"/>
    <w:rsid w:val="00635CC6"/>
    <w:rsid w:val="00640284"/>
    <w:rsid w:val="0064298F"/>
    <w:rsid w:val="00642C36"/>
    <w:rsid w:val="006432A3"/>
    <w:rsid w:val="00646025"/>
    <w:rsid w:val="0064619D"/>
    <w:rsid w:val="00646455"/>
    <w:rsid w:val="00646DB7"/>
    <w:rsid w:val="006474EC"/>
    <w:rsid w:val="006548A7"/>
    <w:rsid w:val="006553E2"/>
    <w:rsid w:val="00656E4B"/>
    <w:rsid w:val="00662ED7"/>
    <w:rsid w:val="00664405"/>
    <w:rsid w:val="00667317"/>
    <w:rsid w:val="00667F7B"/>
    <w:rsid w:val="00674E30"/>
    <w:rsid w:val="00676354"/>
    <w:rsid w:val="00677310"/>
    <w:rsid w:val="00682D43"/>
    <w:rsid w:val="00684BFC"/>
    <w:rsid w:val="0068525B"/>
    <w:rsid w:val="006853CB"/>
    <w:rsid w:val="0068624A"/>
    <w:rsid w:val="006867A5"/>
    <w:rsid w:val="00686C31"/>
    <w:rsid w:val="00691875"/>
    <w:rsid w:val="00694754"/>
    <w:rsid w:val="006952F0"/>
    <w:rsid w:val="00695D1E"/>
    <w:rsid w:val="00697F8D"/>
    <w:rsid w:val="006A3DB6"/>
    <w:rsid w:val="006A4584"/>
    <w:rsid w:val="006A5498"/>
    <w:rsid w:val="006A5D10"/>
    <w:rsid w:val="006A6457"/>
    <w:rsid w:val="006A7E3C"/>
    <w:rsid w:val="006B0CE0"/>
    <w:rsid w:val="006B3B4A"/>
    <w:rsid w:val="006B4433"/>
    <w:rsid w:val="006C0B0B"/>
    <w:rsid w:val="006C1D51"/>
    <w:rsid w:val="006C3DD8"/>
    <w:rsid w:val="006C5B97"/>
    <w:rsid w:val="006C6229"/>
    <w:rsid w:val="006C697E"/>
    <w:rsid w:val="006C6E6C"/>
    <w:rsid w:val="006D10A2"/>
    <w:rsid w:val="006D370F"/>
    <w:rsid w:val="006D61DA"/>
    <w:rsid w:val="006D6598"/>
    <w:rsid w:val="006E00D8"/>
    <w:rsid w:val="006E0346"/>
    <w:rsid w:val="006E2986"/>
    <w:rsid w:val="006E4E4E"/>
    <w:rsid w:val="006E5BD3"/>
    <w:rsid w:val="006F2A06"/>
    <w:rsid w:val="006F35ED"/>
    <w:rsid w:val="0070163F"/>
    <w:rsid w:val="00702AC6"/>
    <w:rsid w:val="00705C2F"/>
    <w:rsid w:val="007076C2"/>
    <w:rsid w:val="00707C26"/>
    <w:rsid w:val="00710F06"/>
    <w:rsid w:val="00711FE4"/>
    <w:rsid w:val="00720365"/>
    <w:rsid w:val="00721499"/>
    <w:rsid w:val="007219FB"/>
    <w:rsid w:val="00722FF4"/>
    <w:rsid w:val="007230B0"/>
    <w:rsid w:val="007246DB"/>
    <w:rsid w:val="00725B35"/>
    <w:rsid w:val="00730741"/>
    <w:rsid w:val="00730F6A"/>
    <w:rsid w:val="007326B7"/>
    <w:rsid w:val="00744817"/>
    <w:rsid w:val="0074651B"/>
    <w:rsid w:val="00752AB6"/>
    <w:rsid w:val="00754165"/>
    <w:rsid w:val="0075773E"/>
    <w:rsid w:val="007578D3"/>
    <w:rsid w:val="00763F13"/>
    <w:rsid w:val="00765ABF"/>
    <w:rsid w:val="00766F14"/>
    <w:rsid w:val="007678E0"/>
    <w:rsid w:val="00771016"/>
    <w:rsid w:val="007711BF"/>
    <w:rsid w:val="00775768"/>
    <w:rsid w:val="00775A2B"/>
    <w:rsid w:val="00776615"/>
    <w:rsid w:val="00776998"/>
    <w:rsid w:val="007771EA"/>
    <w:rsid w:val="0077768F"/>
    <w:rsid w:val="00777BD2"/>
    <w:rsid w:val="00784477"/>
    <w:rsid w:val="00784C8D"/>
    <w:rsid w:val="00787A51"/>
    <w:rsid w:val="00792C47"/>
    <w:rsid w:val="00795C4D"/>
    <w:rsid w:val="007963B4"/>
    <w:rsid w:val="007A2098"/>
    <w:rsid w:val="007A3879"/>
    <w:rsid w:val="007A7356"/>
    <w:rsid w:val="007A7EA2"/>
    <w:rsid w:val="007B11CB"/>
    <w:rsid w:val="007B1946"/>
    <w:rsid w:val="007B33D3"/>
    <w:rsid w:val="007B4889"/>
    <w:rsid w:val="007C01EB"/>
    <w:rsid w:val="007C169E"/>
    <w:rsid w:val="007C16CF"/>
    <w:rsid w:val="007C39FC"/>
    <w:rsid w:val="007C40BA"/>
    <w:rsid w:val="007C5CA4"/>
    <w:rsid w:val="007D143C"/>
    <w:rsid w:val="007D32FE"/>
    <w:rsid w:val="007D3536"/>
    <w:rsid w:val="007D5011"/>
    <w:rsid w:val="007D51F5"/>
    <w:rsid w:val="007D7529"/>
    <w:rsid w:val="007D75DC"/>
    <w:rsid w:val="007E46DF"/>
    <w:rsid w:val="007F0F54"/>
    <w:rsid w:val="007F430A"/>
    <w:rsid w:val="007F4AED"/>
    <w:rsid w:val="007F61A3"/>
    <w:rsid w:val="007F6D32"/>
    <w:rsid w:val="007F7A73"/>
    <w:rsid w:val="0080336C"/>
    <w:rsid w:val="0080385B"/>
    <w:rsid w:val="00804846"/>
    <w:rsid w:val="008053C8"/>
    <w:rsid w:val="008053E9"/>
    <w:rsid w:val="0080647B"/>
    <w:rsid w:val="008064AD"/>
    <w:rsid w:val="0080772B"/>
    <w:rsid w:val="00810748"/>
    <w:rsid w:val="00813713"/>
    <w:rsid w:val="0081570B"/>
    <w:rsid w:val="0081680F"/>
    <w:rsid w:val="00817F85"/>
    <w:rsid w:val="008201D6"/>
    <w:rsid w:val="00820DFD"/>
    <w:rsid w:val="00823F00"/>
    <w:rsid w:val="00825AEE"/>
    <w:rsid w:val="008306B9"/>
    <w:rsid w:val="00831615"/>
    <w:rsid w:val="00831673"/>
    <w:rsid w:val="00834945"/>
    <w:rsid w:val="00837089"/>
    <w:rsid w:val="0083796B"/>
    <w:rsid w:val="00837F89"/>
    <w:rsid w:val="008404DB"/>
    <w:rsid w:val="00843D8E"/>
    <w:rsid w:val="0084424D"/>
    <w:rsid w:val="0084686F"/>
    <w:rsid w:val="008535C3"/>
    <w:rsid w:val="00854AF7"/>
    <w:rsid w:val="00860002"/>
    <w:rsid w:val="00862D94"/>
    <w:rsid w:val="008633C0"/>
    <w:rsid w:val="00866A84"/>
    <w:rsid w:val="00866D85"/>
    <w:rsid w:val="008718C8"/>
    <w:rsid w:val="00871ABA"/>
    <w:rsid w:val="0087386B"/>
    <w:rsid w:val="00875B40"/>
    <w:rsid w:val="00881CB0"/>
    <w:rsid w:val="0088495C"/>
    <w:rsid w:val="00886EC7"/>
    <w:rsid w:val="00893E16"/>
    <w:rsid w:val="00896FBA"/>
    <w:rsid w:val="008A0830"/>
    <w:rsid w:val="008A46BF"/>
    <w:rsid w:val="008A77D3"/>
    <w:rsid w:val="008B092E"/>
    <w:rsid w:val="008B4EDE"/>
    <w:rsid w:val="008B55ED"/>
    <w:rsid w:val="008B6C1F"/>
    <w:rsid w:val="008C178D"/>
    <w:rsid w:val="008C5AD9"/>
    <w:rsid w:val="008C5FB5"/>
    <w:rsid w:val="008D0AE9"/>
    <w:rsid w:val="008D6772"/>
    <w:rsid w:val="008D7F4F"/>
    <w:rsid w:val="008E0505"/>
    <w:rsid w:val="008E14EE"/>
    <w:rsid w:val="008E36E1"/>
    <w:rsid w:val="008E427B"/>
    <w:rsid w:val="008E4E4F"/>
    <w:rsid w:val="008F096B"/>
    <w:rsid w:val="008F0CF1"/>
    <w:rsid w:val="008F2FAA"/>
    <w:rsid w:val="008F3107"/>
    <w:rsid w:val="008F5E64"/>
    <w:rsid w:val="008F7567"/>
    <w:rsid w:val="008F7B7B"/>
    <w:rsid w:val="00902465"/>
    <w:rsid w:val="009068B1"/>
    <w:rsid w:val="0091110D"/>
    <w:rsid w:val="00914295"/>
    <w:rsid w:val="00914C6F"/>
    <w:rsid w:val="00922372"/>
    <w:rsid w:val="00925AD9"/>
    <w:rsid w:val="00926886"/>
    <w:rsid w:val="00927E7C"/>
    <w:rsid w:val="00930771"/>
    <w:rsid w:val="00930E92"/>
    <w:rsid w:val="00931B6F"/>
    <w:rsid w:val="009334BF"/>
    <w:rsid w:val="00935B9D"/>
    <w:rsid w:val="00937C56"/>
    <w:rsid w:val="009413D3"/>
    <w:rsid w:val="009432C5"/>
    <w:rsid w:val="009463B4"/>
    <w:rsid w:val="009531F2"/>
    <w:rsid w:val="00954713"/>
    <w:rsid w:val="00955287"/>
    <w:rsid w:val="00955BBF"/>
    <w:rsid w:val="00956A55"/>
    <w:rsid w:val="00957996"/>
    <w:rsid w:val="00960C3B"/>
    <w:rsid w:val="00963650"/>
    <w:rsid w:val="00964245"/>
    <w:rsid w:val="0096487D"/>
    <w:rsid w:val="00967354"/>
    <w:rsid w:val="0096797F"/>
    <w:rsid w:val="00967EBF"/>
    <w:rsid w:val="00970ACB"/>
    <w:rsid w:val="00972280"/>
    <w:rsid w:val="00972F43"/>
    <w:rsid w:val="00974DA6"/>
    <w:rsid w:val="00974E71"/>
    <w:rsid w:val="0097783B"/>
    <w:rsid w:val="0098044F"/>
    <w:rsid w:val="00983FA2"/>
    <w:rsid w:val="009840B4"/>
    <w:rsid w:val="009845A8"/>
    <w:rsid w:val="00985659"/>
    <w:rsid w:val="00985721"/>
    <w:rsid w:val="00985E2E"/>
    <w:rsid w:val="00992C3C"/>
    <w:rsid w:val="00995394"/>
    <w:rsid w:val="009A2949"/>
    <w:rsid w:val="009A2E3A"/>
    <w:rsid w:val="009A3575"/>
    <w:rsid w:val="009A41C6"/>
    <w:rsid w:val="009A62F3"/>
    <w:rsid w:val="009A6EFE"/>
    <w:rsid w:val="009A77F2"/>
    <w:rsid w:val="009B2A21"/>
    <w:rsid w:val="009B3B74"/>
    <w:rsid w:val="009B4151"/>
    <w:rsid w:val="009B4F31"/>
    <w:rsid w:val="009C6822"/>
    <w:rsid w:val="009D31EF"/>
    <w:rsid w:val="009D4996"/>
    <w:rsid w:val="009E4521"/>
    <w:rsid w:val="009F0D16"/>
    <w:rsid w:val="009F20B8"/>
    <w:rsid w:val="009F37E2"/>
    <w:rsid w:val="009F4201"/>
    <w:rsid w:val="00A02A9D"/>
    <w:rsid w:val="00A12DA0"/>
    <w:rsid w:val="00A15E9C"/>
    <w:rsid w:val="00A16ABD"/>
    <w:rsid w:val="00A21C5C"/>
    <w:rsid w:val="00A2378E"/>
    <w:rsid w:val="00A24220"/>
    <w:rsid w:val="00A25D0C"/>
    <w:rsid w:val="00A31484"/>
    <w:rsid w:val="00A352FC"/>
    <w:rsid w:val="00A41B77"/>
    <w:rsid w:val="00A437E3"/>
    <w:rsid w:val="00A44F60"/>
    <w:rsid w:val="00A44F8F"/>
    <w:rsid w:val="00A45305"/>
    <w:rsid w:val="00A46460"/>
    <w:rsid w:val="00A513A3"/>
    <w:rsid w:val="00A520C5"/>
    <w:rsid w:val="00A550B2"/>
    <w:rsid w:val="00A56568"/>
    <w:rsid w:val="00A60BFD"/>
    <w:rsid w:val="00A63292"/>
    <w:rsid w:val="00A632C2"/>
    <w:rsid w:val="00A65CA4"/>
    <w:rsid w:val="00A73019"/>
    <w:rsid w:val="00A74FEB"/>
    <w:rsid w:val="00A7611F"/>
    <w:rsid w:val="00A77591"/>
    <w:rsid w:val="00A8604C"/>
    <w:rsid w:val="00A87711"/>
    <w:rsid w:val="00A90991"/>
    <w:rsid w:val="00A91777"/>
    <w:rsid w:val="00A91A07"/>
    <w:rsid w:val="00A91F02"/>
    <w:rsid w:val="00AA07E5"/>
    <w:rsid w:val="00AA61AB"/>
    <w:rsid w:val="00AA61BC"/>
    <w:rsid w:val="00AA65C4"/>
    <w:rsid w:val="00AA6A6C"/>
    <w:rsid w:val="00AA7FE4"/>
    <w:rsid w:val="00AB324B"/>
    <w:rsid w:val="00AB37B4"/>
    <w:rsid w:val="00AB3FA7"/>
    <w:rsid w:val="00AB4BDD"/>
    <w:rsid w:val="00AB6456"/>
    <w:rsid w:val="00AC0657"/>
    <w:rsid w:val="00AC13DC"/>
    <w:rsid w:val="00AC1599"/>
    <w:rsid w:val="00AC1B4A"/>
    <w:rsid w:val="00AC2C49"/>
    <w:rsid w:val="00AC472E"/>
    <w:rsid w:val="00AC52E3"/>
    <w:rsid w:val="00AC6950"/>
    <w:rsid w:val="00AC74DE"/>
    <w:rsid w:val="00AC7E04"/>
    <w:rsid w:val="00AD0300"/>
    <w:rsid w:val="00AD0681"/>
    <w:rsid w:val="00AD0D9F"/>
    <w:rsid w:val="00AD17E9"/>
    <w:rsid w:val="00AD1B63"/>
    <w:rsid w:val="00AD4942"/>
    <w:rsid w:val="00AD5B99"/>
    <w:rsid w:val="00AE1A7D"/>
    <w:rsid w:val="00AE1E7E"/>
    <w:rsid w:val="00AE2CAF"/>
    <w:rsid w:val="00AE3DB0"/>
    <w:rsid w:val="00AE590B"/>
    <w:rsid w:val="00AE5BD4"/>
    <w:rsid w:val="00AE6D8F"/>
    <w:rsid w:val="00AF77B7"/>
    <w:rsid w:val="00B007CB"/>
    <w:rsid w:val="00B01315"/>
    <w:rsid w:val="00B01BDD"/>
    <w:rsid w:val="00B14638"/>
    <w:rsid w:val="00B15F06"/>
    <w:rsid w:val="00B16151"/>
    <w:rsid w:val="00B17851"/>
    <w:rsid w:val="00B241D3"/>
    <w:rsid w:val="00B26C0B"/>
    <w:rsid w:val="00B3192F"/>
    <w:rsid w:val="00B323A7"/>
    <w:rsid w:val="00B324B0"/>
    <w:rsid w:val="00B33325"/>
    <w:rsid w:val="00B35891"/>
    <w:rsid w:val="00B37999"/>
    <w:rsid w:val="00B41558"/>
    <w:rsid w:val="00B417F6"/>
    <w:rsid w:val="00B41855"/>
    <w:rsid w:val="00B420EF"/>
    <w:rsid w:val="00B43830"/>
    <w:rsid w:val="00B4439D"/>
    <w:rsid w:val="00B443FB"/>
    <w:rsid w:val="00B45FAE"/>
    <w:rsid w:val="00B47036"/>
    <w:rsid w:val="00B54029"/>
    <w:rsid w:val="00B56DEA"/>
    <w:rsid w:val="00B5788E"/>
    <w:rsid w:val="00B614D7"/>
    <w:rsid w:val="00B61E28"/>
    <w:rsid w:val="00B62C64"/>
    <w:rsid w:val="00B677AB"/>
    <w:rsid w:val="00B7202A"/>
    <w:rsid w:val="00B744CA"/>
    <w:rsid w:val="00B74510"/>
    <w:rsid w:val="00B75DF3"/>
    <w:rsid w:val="00B812A3"/>
    <w:rsid w:val="00B8155C"/>
    <w:rsid w:val="00B8267F"/>
    <w:rsid w:val="00B82CBB"/>
    <w:rsid w:val="00B83154"/>
    <w:rsid w:val="00B83CE2"/>
    <w:rsid w:val="00B9153B"/>
    <w:rsid w:val="00B9251D"/>
    <w:rsid w:val="00B969E0"/>
    <w:rsid w:val="00BA1677"/>
    <w:rsid w:val="00BA32FF"/>
    <w:rsid w:val="00BA3497"/>
    <w:rsid w:val="00BA38C3"/>
    <w:rsid w:val="00BA5366"/>
    <w:rsid w:val="00BB0139"/>
    <w:rsid w:val="00BB0B69"/>
    <w:rsid w:val="00BB3068"/>
    <w:rsid w:val="00BC115B"/>
    <w:rsid w:val="00BC1AAB"/>
    <w:rsid w:val="00BC22CC"/>
    <w:rsid w:val="00BC23AC"/>
    <w:rsid w:val="00BC2FEB"/>
    <w:rsid w:val="00BC5C4A"/>
    <w:rsid w:val="00BC610F"/>
    <w:rsid w:val="00BD391A"/>
    <w:rsid w:val="00BD4001"/>
    <w:rsid w:val="00BD421A"/>
    <w:rsid w:val="00BD4BC7"/>
    <w:rsid w:val="00BE478B"/>
    <w:rsid w:val="00BE5FDC"/>
    <w:rsid w:val="00BE6854"/>
    <w:rsid w:val="00BE6B11"/>
    <w:rsid w:val="00BF10BD"/>
    <w:rsid w:val="00BF21A1"/>
    <w:rsid w:val="00BF2EB5"/>
    <w:rsid w:val="00BF4053"/>
    <w:rsid w:val="00BF4A96"/>
    <w:rsid w:val="00BF5203"/>
    <w:rsid w:val="00BF5C76"/>
    <w:rsid w:val="00BF5F39"/>
    <w:rsid w:val="00BF62DA"/>
    <w:rsid w:val="00BF6DD8"/>
    <w:rsid w:val="00C00C17"/>
    <w:rsid w:val="00C01328"/>
    <w:rsid w:val="00C02274"/>
    <w:rsid w:val="00C034BB"/>
    <w:rsid w:val="00C03829"/>
    <w:rsid w:val="00C1183D"/>
    <w:rsid w:val="00C12FE3"/>
    <w:rsid w:val="00C16C2B"/>
    <w:rsid w:val="00C20255"/>
    <w:rsid w:val="00C20564"/>
    <w:rsid w:val="00C2173E"/>
    <w:rsid w:val="00C21D7B"/>
    <w:rsid w:val="00C22D70"/>
    <w:rsid w:val="00C24214"/>
    <w:rsid w:val="00C24AB1"/>
    <w:rsid w:val="00C24E9A"/>
    <w:rsid w:val="00C275ED"/>
    <w:rsid w:val="00C34CA0"/>
    <w:rsid w:val="00C36432"/>
    <w:rsid w:val="00C37F94"/>
    <w:rsid w:val="00C41F10"/>
    <w:rsid w:val="00C42FCB"/>
    <w:rsid w:val="00C43A90"/>
    <w:rsid w:val="00C47D90"/>
    <w:rsid w:val="00C51A23"/>
    <w:rsid w:val="00C51E4A"/>
    <w:rsid w:val="00C53A18"/>
    <w:rsid w:val="00C5401E"/>
    <w:rsid w:val="00C542C5"/>
    <w:rsid w:val="00C5582A"/>
    <w:rsid w:val="00C559A4"/>
    <w:rsid w:val="00C63C9F"/>
    <w:rsid w:val="00C6745F"/>
    <w:rsid w:val="00C679E0"/>
    <w:rsid w:val="00C72D99"/>
    <w:rsid w:val="00C73F35"/>
    <w:rsid w:val="00C75E44"/>
    <w:rsid w:val="00C80013"/>
    <w:rsid w:val="00C82E82"/>
    <w:rsid w:val="00C838B4"/>
    <w:rsid w:val="00C84346"/>
    <w:rsid w:val="00C903D3"/>
    <w:rsid w:val="00C90856"/>
    <w:rsid w:val="00C97E61"/>
    <w:rsid w:val="00CA49E6"/>
    <w:rsid w:val="00CA70BC"/>
    <w:rsid w:val="00CA7425"/>
    <w:rsid w:val="00CB7EDB"/>
    <w:rsid w:val="00CC15F1"/>
    <w:rsid w:val="00CC3636"/>
    <w:rsid w:val="00CC3B19"/>
    <w:rsid w:val="00CC4D26"/>
    <w:rsid w:val="00CC6927"/>
    <w:rsid w:val="00CC6E87"/>
    <w:rsid w:val="00CC7337"/>
    <w:rsid w:val="00CC7448"/>
    <w:rsid w:val="00CD0861"/>
    <w:rsid w:val="00CD4CF4"/>
    <w:rsid w:val="00CD5E2F"/>
    <w:rsid w:val="00CE1392"/>
    <w:rsid w:val="00CE1B83"/>
    <w:rsid w:val="00CE4B25"/>
    <w:rsid w:val="00CE5CE9"/>
    <w:rsid w:val="00CE6037"/>
    <w:rsid w:val="00CE6680"/>
    <w:rsid w:val="00CF1AAF"/>
    <w:rsid w:val="00CF21F9"/>
    <w:rsid w:val="00CF275D"/>
    <w:rsid w:val="00CF6977"/>
    <w:rsid w:val="00CF7EF0"/>
    <w:rsid w:val="00D0049E"/>
    <w:rsid w:val="00D05723"/>
    <w:rsid w:val="00D10AD5"/>
    <w:rsid w:val="00D14885"/>
    <w:rsid w:val="00D159ED"/>
    <w:rsid w:val="00D16438"/>
    <w:rsid w:val="00D164D6"/>
    <w:rsid w:val="00D16B56"/>
    <w:rsid w:val="00D17799"/>
    <w:rsid w:val="00D20CA0"/>
    <w:rsid w:val="00D21D30"/>
    <w:rsid w:val="00D21E1B"/>
    <w:rsid w:val="00D232DF"/>
    <w:rsid w:val="00D2384D"/>
    <w:rsid w:val="00D23A9F"/>
    <w:rsid w:val="00D2471E"/>
    <w:rsid w:val="00D24EB0"/>
    <w:rsid w:val="00D26714"/>
    <w:rsid w:val="00D276CF"/>
    <w:rsid w:val="00D31D8D"/>
    <w:rsid w:val="00D33D63"/>
    <w:rsid w:val="00D34D64"/>
    <w:rsid w:val="00D357C3"/>
    <w:rsid w:val="00D35C17"/>
    <w:rsid w:val="00D40856"/>
    <w:rsid w:val="00D41372"/>
    <w:rsid w:val="00D46320"/>
    <w:rsid w:val="00D50C47"/>
    <w:rsid w:val="00D55483"/>
    <w:rsid w:val="00D576C2"/>
    <w:rsid w:val="00D6541E"/>
    <w:rsid w:val="00D66A6C"/>
    <w:rsid w:val="00D765AC"/>
    <w:rsid w:val="00D77277"/>
    <w:rsid w:val="00D77842"/>
    <w:rsid w:val="00D80E13"/>
    <w:rsid w:val="00D84E56"/>
    <w:rsid w:val="00D8502E"/>
    <w:rsid w:val="00D854C8"/>
    <w:rsid w:val="00D904AB"/>
    <w:rsid w:val="00D90A40"/>
    <w:rsid w:val="00D92CA8"/>
    <w:rsid w:val="00D93134"/>
    <w:rsid w:val="00D96E53"/>
    <w:rsid w:val="00DA5A77"/>
    <w:rsid w:val="00DA654C"/>
    <w:rsid w:val="00DA6970"/>
    <w:rsid w:val="00DB0C6C"/>
    <w:rsid w:val="00DB3DA8"/>
    <w:rsid w:val="00DB584E"/>
    <w:rsid w:val="00DB6946"/>
    <w:rsid w:val="00DB7E3B"/>
    <w:rsid w:val="00DC1D41"/>
    <w:rsid w:val="00DC7C72"/>
    <w:rsid w:val="00DD04A9"/>
    <w:rsid w:val="00DD38FB"/>
    <w:rsid w:val="00DD5AA5"/>
    <w:rsid w:val="00DD5EA0"/>
    <w:rsid w:val="00DD7374"/>
    <w:rsid w:val="00DD7D38"/>
    <w:rsid w:val="00DE23E2"/>
    <w:rsid w:val="00DE2D74"/>
    <w:rsid w:val="00DE2F33"/>
    <w:rsid w:val="00DE407A"/>
    <w:rsid w:val="00DE4490"/>
    <w:rsid w:val="00DE4E3F"/>
    <w:rsid w:val="00DE5F14"/>
    <w:rsid w:val="00DF039A"/>
    <w:rsid w:val="00DF22D4"/>
    <w:rsid w:val="00DF29E1"/>
    <w:rsid w:val="00DF5A2C"/>
    <w:rsid w:val="00DF5E98"/>
    <w:rsid w:val="00DF6942"/>
    <w:rsid w:val="00DF722F"/>
    <w:rsid w:val="00E0042A"/>
    <w:rsid w:val="00E01DD5"/>
    <w:rsid w:val="00E04843"/>
    <w:rsid w:val="00E079D8"/>
    <w:rsid w:val="00E128D0"/>
    <w:rsid w:val="00E21F48"/>
    <w:rsid w:val="00E24B22"/>
    <w:rsid w:val="00E24CF7"/>
    <w:rsid w:val="00E24DF1"/>
    <w:rsid w:val="00E259EA"/>
    <w:rsid w:val="00E33301"/>
    <w:rsid w:val="00E36F3F"/>
    <w:rsid w:val="00E36FE7"/>
    <w:rsid w:val="00E3798E"/>
    <w:rsid w:val="00E37D0F"/>
    <w:rsid w:val="00E40267"/>
    <w:rsid w:val="00E40433"/>
    <w:rsid w:val="00E40FC5"/>
    <w:rsid w:val="00E412B7"/>
    <w:rsid w:val="00E4246C"/>
    <w:rsid w:val="00E43779"/>
    <w:rsid w:val="00E45A1A"/>
    <w:rsid w:val="00E502B0"/>
    <w:rsid w:val="00E51A69"/>
    <w:rsid w:val="00E530A8"/>
    <w:rsid w:val="00E54342"/>
    <w:rsid w:val="00E563A9"/>
    <w:rsid w:val="00E57F18"/>
    <w:rsid w:val="00E61260"/>
    <w:rsid w:val="00E64E15"/>
    <w:rsid w:val="00E650A9"/>
    <w:rsid w:val="00E6658A"/>
    <w:rsid w:val="00E66B95"/>
    <w:rsid w:val="00E707EE"/>
    <w:rsid w:val="00E73BF6"/>
    <w:rsid w:val="00E73E1C"/>
    <w:rsid w:val="00E73FB0"/>
    <w:rsid w:val="00E757F0"/>
    <w:rsid w:val="00E75B52"/>
    <w:rsid w:val="00E76308"/>
    <w:rsid w:val="00E813E6"/>
    <w:rsid w:val="00E841E3"/>
    <w:rsid w:val="00E84769"/>
    <w:rsid w:val="00E86468"/>
    <w:rsid w:val="00E86A13"/>
    <w:rsid w:val="00E87CAF"/>
    <w:rsid w:val="00E90AA0"/>
    <w:rsid w:val="00E95506"/>
    <w:rsid w:val="00EA09D0"/>
    <w:rsid w:val="00EA3754"/>
    <w:rsid w:val="00EA6362"/>
    <w:rsid w:val="00EA683B"/>
    <w:rsid w:val="00EA6993"/>
    <w:rsid w:val="00EA7A8E"/>
    <w:rsid w:val="00EB1671"/>
    <w:rsid w:val="00EC5237"/>
    <w:rsid w:val="00ED06DD"/>
    <w:rsid w:val="00ED10F4"/>
    <w:rsid w:val="00ED42AB"/>
    <w:rsid w:val="00ED6435"/>
    <w:rsid w:val="00EE18E9"/>
    <w:rsid w:val="00EE3605"/>
    <w:rsid w:val="00EE5617"/>
    <w:rsid w:val="00EF3697"/>
    <w:rsid w:val="00EF3736"/>
    <w:rsid w:val="00F00197"/>
    <w:rsid w:val="00F02E7F"/>
    <w:rsid w:val="00F075AC"/>
    <w:rsid w:val="00F10AC2"/>
    <w:rsid w:val="00F13C3F"/>
    <w:rsid w:val="00F157BD"/>
    <w:rsid w:val="00F15C55"/>
    <w:rsid w:val="00F211BD"/>
    <w:rsid w:val="00F23690"/>
    <w:rsid w:val="00F24A01"/>
    <w:rsid w:val="00F272BB"/>
    <w:rsid w:val="00F278E4"/>
    <w:rsid w:val="00F34D86"/>
    <w:rsid w:val="00F34F38"/>
    <w:rsid w:val="00F35030"/>
    <w:rsid w:val="00F37DCC"/>
    <w:rsid w:val="00F40B42"/>
    <w:rsid w:val="00F44D82"/>
    <w:rsid w:val="00F45900"/>
    <w:rsid w:val="00F45F79"/>
    <w:rsid w:val="00F4704F"/>
    <w:rsid w:val="00F56F1B"/>
    <w:rsid w:val="00F630E4"/>
    <w:rsid w:val="00F6324C"/>
    <w:rsid w:val="00F63CEF"/>
    <w:rsid w:val="00F6412F"/>
    <w:rsid w:val="00F7010F"/>
    <w:rsid w:val="00F71DF3"/>
    <w:rsid w:val="00F72CE0"/>
    <w:rsid w:val="00F755D5"/>
    <w:rsid w:val="00F7724A"/>
    <w:rsid w:val="00F80BC2"/>
    <w:rsid w:val="00F82C38"/>
    <w:rsid w:val="00F838E4"/>
    <w:rsid w:val="00F84C93"/>
    <w:rsid w:val="00F85EED"/>
    <w:rsid w:val="00F948C3"/>
    <w:rsid w:val="00F95F82"/>
    <w:rsid w:val="00F9671F"/>
    <w:rsid w:val="00F96838"/>
    <w:rsid w:val="00FA5924"/>
    <w:rsid w:val="00FA6A01"/>
    <w:rsid w:val="00FA73FA"/>
    <w:rsid w:val="00FA74EA"/>
    <w:rsid w:val="00FA7AC7"/>
    <w:rsid w:val="00FB3E92"/>
    <w:rsid w:val="00FC01E2"/>
    <w:rsid w:val="00FC14DD"/>
    <w:rsid w:val="00FC2577"/>
    <w:rsid w:val="00FC2C25"/>
    <w:rsid w:val="00FC3192"/>
    <w:rsid w:val="00FC3313"/>
    <w:rsid w:val="00FC4412"/>
    <w:rsid w:val="00FD1CA9"/>
    <w:rsid w:val="00FD423E"/>
    <w:rsid w:val="00FD600D"/>
    <w:rsid w:val="00FE0CDF"/>
    <w:rsid w:val="00FE1F07"/>
    <w:rsid w:val="00FE56A9"/>
    <w:rsid w:val="00FE690F"/>
    <w:rsid w:val="00FE7DCD"/>
    <w:rsid w:val="00FF0E3A"/>
    <w:rsid w:val="00FF7C30"/>
    <w:rsid w:val="00FF7D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6AC28"/>
  <w15:docId w15:val="{2234667D-EBD1-46B1-B714-EB3B2DE25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D63"/>
    <w:rPr>
      <w:rFonts w:ascii="Times New Roman" w:eastAsia="Times New Roman" w:hAnsi="Times New Roman"/>
      <w:sz w:val="24"/>
      <w:szCs w:val="24"/>
    </w:rPr>
  </w:style>
  <w:style w:type="paragraph" w:styleId="Heading1">
    <w:name w:val="heading 1"/>
    <w:aliases w:val="Section Heading,heading1,Antraste 1,h1"/>
    <w:basedOn w:val="Normal"/>
    <w:next w:val="Normal"/>
    <w:link w:val="Heading1Char"/>
    <w:uiPriority w:val="9"/>
    <w:qFormat/>
    <w:rsid w:val="00E437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33D63"/>
    <w:pPr>
      <w:keepNext/>
      <w:numPr>
        <w:ilvl w:val="1"/>
        <w:numId w:val="1"/>
      </w:numPr>
      <w:spacing w:before="240" w:after="60"/>
      <w:outlineLvl w:val="1"/>
    </w:pPr>
    <w:rPr>
      <w:b/>
      <w:bCs/>
      <w:iCs/>
      <w:color w:val="000000"/>
      <w:sz w:val="28"/>
      <w:szCs w:val="28"/>
      <w:lang w:val="x-none" w:eastAsia="x-none"/>
    </w:rPr>
  </w:style>
  <w:style w:type="paragraph" w:styleId="Heading3">
    <w:name w:val="heading 3"/>
    <w:basedOn w:val="Normal"/>
    <w:next w:val="Normal"/>
    <w:link w:val="Heading3Char"/>
    <w:uiPriority w:val="99"/>
    <w:qFormat/>
    <w:rsid w:val="00D33D63"/>
    <w:pPr>
      <w:keepNext/>
      <w:numPr>
        <w:ilvl w:val="2"/>
        <w:numId w:val="1"/>
      </w:numPr>
      <w:spacing w:before="240" w:after="60"/>
      <w:outlineLvl w:val="2"/>
    </w:pPr>
    <w:rPr>
      <w:b/>
      <w:bCs/>
      <w:sz w:val="26"/>
      <w:szCs w:val="26"/>
      <w:lang w:val="en-GB" w:eastAsia="x-none"/>
    </w:rPr>
  </w:style>
  <w:style w:type="paragraph" w:styleId="Heading4">
    <w:name w:val="heading 4"/>
    <w:basedOn w:val="Normal"/>
    <w:next w:val="Normal"/>
    <w:link w:val="Heading4Char"/>
    <w:uiPriority w:val="99"/>
    <w:qFormat/>
    <w:rsid w:val="00D33D63"/>
    <w:pPr>
      <w:keepNext/>
      <w:numPr>
        <w:ilvl w:val="3"/>
        <w:numId w:val="1"/>
      </w:numPr>
      <w:spacing w:before="240" w:after="60"/>
      <w:outlineLvl w:val="3"/>
    </w:pPr>
    <w:rPr>
      <w:b/>
      <w:bCs/>
      <w:sz w:val="28"/>
      <w:szCs w:val="28"/>
      <w:lang w:val="en-GB" w:eastAsia="x-none"/>
    </w:rPr>
  </w:style>
  <w:style w:type="paragraph" w:styleId="Heading5">
    <w:name w:val="heading 5"/>
    <w:basedOn w:val="Normal"/>
    <w:next w:val="Normal"/>
    <w:link w:val="Heading5Char"/>
    <w:uiPriority w:val="99"/>
    <w:qFormat/>
    <w:rsid w:val="00D33D63"/>
    <w:pPr>
      <w:numPr>
        <w:ilvl w:val="4"/>
        <w:numId w:val="1"/>
      </w:numPr>
      <w:spacing w:before="240" w:after="60"/>
      <w:outlineLvl w:val="4"/>
    </w:pPr>
    <w:rPr>
      <w:b/>
      <w:bCs/>
      <w:i/>
      <w:iCs/>
      <w:sz w:val="26"/>
      <w:szCs w:val="26"/>
      <w:lang w:val="en-GB" w:eastAsia="x-none"/>
    </w:rPr>
  </w:style>
  <w:style w:type="paragraph" w:styleId="Heading6">
    <w:name w:val="heading 6"/>
    <w:basedOn w:val="Normal"/>
    <w:next w:val="Normal"/>
    <w:link w:val="Heading6Char"/>
    <w:uiPriority w:val="99"/>
    <w:qFormat/>
    <w:rsid w:val="00D33D63"/>
    <w:pPr>
      <w:numPr>
        <w:ilvl w:val="5"/>
        <w:numId w:val="1"/>
      </w:numPr>
      <w:spacing w:before="240" w:after="60"/>
      <w:outlineLvl w:val="5"/>
    </w:pPr>
    <w:rPr>
      <w:b/>
      <w:bCs/>
      <w:sz w:val="20"/>
      <w:szCs w:val="20"/>
      <w:lang w:val="en-GB" w:eastAsia="x-none"/>
    </w:rPr>
  </w:style>
  <w:style w:type="paragraph" w:styleId="Heading7">
    <w:name w:val="heading 7"/>
    <w:basedOn w:val="Normal"/>
    <w:next w:val="Normal"/>
    <w:link w:val="Heading7Char"/>
    <w:uiPriority w:val="99"/>
    <w:qFormat/>
    <w:rsid w:val="00D33D63"/>
    <w:pPr>
      <w:numPr>
        <w:ilvl w:val="6"/>
        <w:numId w:val="1"/>
      </w:numPr>
      <w:spacing w:before="240" w:after="60"/>
      <w:outlineLvl w:val="6"/>
    </w:pPr>
    <w:rPr>
      <w:lang w:val="en-GB" w:eastAsia="x-none"/>
    </w:rPr>
  </w:style>
  <w:style w:type="paragraph" w:styleId="Heading8">
    <w:name w:val="heading 8"/>
    <w:basedOn w:val="Normal"/>
    <w:next w:val="Normal"/>
    <w:link w:val="Heading8Char"/>
    <w:uiPriority w:val="99"/>
    <w:qFormat/>
    <w:rsid w:val="00D33D63"/>
    <w:pPr>
      <w:numPr>
        <w:ilvl w:val="7"/>
        <w:numId w:val="1"/>
      </w:numPr>
      <w:spacing w:before="240" w:after="60"/>
      <w:outlineLvl w:val="7"/>
    </w:pPr>
    <w:rPr>
      <w:i/>
      <w:iCs/>
      <w:lang w:val="en-GB" w:eastAsia="x-none"/>
    </w:rPr>
  </w:style>
  <w:style w:type="paragraph" w:styleId="Heading9">
    <w:name w:val="heading 9"/>
    <w:basedOn w:val="Normal"/>
    <w:next w:val="Normal"/>
    <w:link w:val="Heading9Char"/>
    <w:qFormat/>
    <w:rsid w:val="00D33D63"/>
    <w:pPr>
      <w:numPr>
        <w:ilvl w:val="8"/>
        <w:numId w:val="1"/>
      </w:numPr>
      <w:spacing w:before="240" w:after="60"/>
      <w:outlineLvl w:val="8"/>
    </w:pPr>
    <w:rPr>
      <w:rFonts w:ascii="Arial" w:hAnsi="Arial"/>
      <w:sz w:val="20"/>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33D63"/>
    <w:rPr>
      <w:rFonts w:ascii="Times New Roman" w:eastAsia="Times New Roman" w:hAnsi="Times New Roman"/>
      <w:b/>
      <w:bCs/>
      <w:iCs/>
      <w:color w:val="000000"/>
      <w:sz w:val="28"/>
      <w:szCs w:val="28"/>
      <w:lang w:val="x-none" w:eastAsia="x-none"/>
    </w:rPr>
  </w:style>
  <w:style w:type="character" w:customStyle="1" w:styleId="Heading3Char">
    <w:name w:val="Heading 3 Char"/>
    <w:link w:val="Heading3"/>
    <w:uiPriority w:val="99"/>
    <w:rsid w:val="00D33D63"/>
    <w:rPr>
      <w:rFonts w:ascii="Times New Roman" w:eastAsia="Times New Roman" w:hAnsi="Times New Roman"/>
      <w:b/>
      <w:bCs/>
      <w:sz w:val="26"/>
      <w:szCs w:val="26"/>
      <w:lang w:val="en-GB" w:eastAsia="x-none"/>
    </w:rPr>
  </w:style>
  <w:style w:type="character" w:customStyle="1" w:styleId="Heading4Char">
    <w:name w:val="Heading 4 Char"/>
    <w:link w:val="Heading4"/>
    <w:uiPriority w:val="99"/>
    <w:rsid w:val="00D33D63"/>
    <w:rPr>
      <w:rFonts w:ascii="Times New Roman" w:eastAsia="Times New Roman" w:hAnsi="Times New Roman"/>
      <w:b/>
      <w:bCs/>
      <w:sz w:val="28"/>
      <w:szCs w:val="28"/>
      <w:lang w:val="en-GB" w:eastAsia="x-none"/>
    </w:rPr>
  </w:style>
  <w:style w:type="character" w:customStyle="1" w:styleId="Heading5Char">
    <w:name w:val="Heading 5 Char"/>
    <w:link w:val="Heading5"/>
    <w:uiPriority w:val="99"/>
    <w:rsid w:val="00D33D63"/>
    <w:rPr>
      <w:rFonts w:ascii="Times New Roman" w:eastAsia="Times New Roman" w:hAnsi="Times New Roman"/>
      <w:b/>
      <w:bCs/>
      <w:i/>
      <w:iCs/>
      <w:sz w:val="26"/>
      <w:szCs w:val="26"/>
      <w:lang w:val="en-GB" w:eastAsia="x-none"/>
    </w:rPr>
  </w:style>
  <w:style w:type="character" w:customStyle="1" w:styleId="Heading6Char">
    <w:name w:val="Heading 6 Char"/>
    <w:link w:val="Heading6"/>
    <w:uiPriority w:val="99"/>
    <w:rsid w:val="00D33D63"/>
    <w:rPr>
      <w:rFonts w:ascii="Times New Roman" w:eastAsia="Times New Roman" w:hAnsi="Times New Roman"/>
      <w:b/>
      <w:bCs/>
      <w:lang w:val="en-GB" w:eastAsia="x-none"/>
    </w:rPr>
  </w:style>
  <w:style w:type="character" w:customStyle="1" w:styleId="Heading7Char">
    <w:name w:val="Heading 7 Char"/>
    <w:link w:val="Heading7"/>
    <w:uiPriority w:val="99"/>
    <w:rsid w:val="00D33D63"/>
    <w:rPr>
      <w:rFonts w:ascii="Times New Roman" w:eastAsia="Times New Roman" w:hAnsi="Times New Roman"/>
      <w:sz w:val="24"/>
      <w:szCs w:val="24"/>
      <w:lang w:val="en-GB" w:eastAsia="x-none"/>
    </w:rPr>
  </w:style>
  <w:style w:type="character" w:customStyle="1" w:styleId="Heading8Char">
    <w:name w:val="Heading 8 Char"/>
    <w:link w:val="Heading8"/>
    <w:uiPriority w:val="99"/>
    <w:rsid w:val="00D33D63"/>
    <w:rPr>
      <w:rFonts w:ascii="Times New Roman" w:eastAsia="Times New Roman" w:hAnsi="Times New Roman"/>
      <w:i/>
      <w:iCs/>
      <w:sz w:val="24"/>
      <w:szCs w:val="24"/>
      <w:lang w:val="en-GB" w:eastAsia="x-none"/>
    </w:rPr>
  </w:style>
  <w:style w:type="character" w:customStyle="1" w:styleId="Heading9Char">
    <w:name w:val="Heading 9 Char"/>
    <w:link w:val="Heading9"/>
    <w:rsid w:val="00D33D63"/>
    <w:rPr>
      <w:rFonts w:ascii="Arial" w:eastAsia="Times New Roman" w:hAnsi="Arial"/>
      <w:lang w:val="en-GB" w:eastAsia="x-none"/>
    </w:rPr>
  </w:style>
  <w:style w:type="paragraph" w:styleId="BodyText">
    <w:name w:val="Body Text"/>
    <w:aliases w:val="Body Text1,b"/>
    <w:basedOn w:val="Normal"/>
    <w:link w:val="BodyTextChar"/>
    <w:rsid w:val="00D33D63"/>
    <w:pPr>
      <w:jc w:val="both"/>
    </w:pPr>
    <w:rPr>
      <w:lang w:val="x-none" w:eastAsia="x-none"/>
    </w:rPr>
  </w:style>
  <w:style w:type="character" w:customStyle="1" w:styleId="BodyTextChar">
    <w:name w:val="Body Text Char"/>
    <w:aliases w:val="Body Text1 Char,b Char"/>
    <w:link w:val="BodyText"/>
    <w:rsid w:val="00D33D63"/>
    <w:rPr>
      <w:rFonts w:ascii="Times New Roman" w:eastAsia="Times New Roman" w:hAnsi="Times New Roman" w:cs="Times New Roman"/>
      <w:sz w:val="24"/>
      <w:szCs w:val="24"/>
    </w:rPr>
  </w:style>
  <w:style w:type="paragraph" w:customStyle="1" w:styleId="Char">
    <w:name w:val="Char"/>
    <w:basedOn w:val="Normal"/>
    <w:uiPriority w:val="99"/>
    <w:rsid w:val="00D33D63"/>
    <w:pPr>
      <w:spacing w:after="160" w:line="240" w:lineRule="exact"/>
    </w:pPr>
    <w:rPr>
      <w:rFonts w:ascii="Arial" w:hAnsi="Arial"/>
      <w:sz w:val="22"/>
      <w:lang w:val="en-US" w:eastAsia="en-US"/>
    </w:rPr>
  </w:style>
  <w:style w:type="paragraph" w:styleId="Footer">
    <w:name w:val="footer"/>
    <w:basedOn w:val="Normal"/>
    <w:link w:val="FooterChar"/>
    <w:uiPriority w:val="99"/>
    <w:rsid w:val="00D33D63"/>
    <w:pPr>
      <w:tabs>
        <w:tab w:val="center" w:pos="4153"/>
        <w:tab w:val="right" w:pos="8306"/>
      </w:tabs>
    </w:pPr>
    <w:rPr>
      <w:lang w:val="x-none"/>
    </w:rPr>
  </w:style>
  <w:style w:type="character" w:customStyle="1" w:styleId="FooterChar">
    <w:name w:val="Footer Char"/>
    <w:link w:val="Footer"/>
    <w:uiPriority w:val="99"/>
    <w:rsid w:val="00D33D63"/>
    <w:rPr>
      <w:rFonts w:ascii="Times New Roman" w:eastAsia="Times New Roman" w:hAnsi="Times New Roman" w:cs="Times New Roman"/>
      <w:sz w:val="24"/>
      <w:szCs w:val="24"/>
      <w:lang w:eastAsia="lv-LV"/>
    </w:rPr>
  </w:style>
  <w:style w:type="character" w:styleId="PageNumber">
    <w:name w:val="page number"/>
    <w:uiPriority w:val="99"/>
    <w:rsid w:val="00D33D63"/>
    <w:rPr>
      <w:rFonts w:cs="Times New Roman"/>
    </w:rPr>
  </w:style>
  <w:style w:type="paragraph" w:styleId="Header">
    <w:name w:val="header"/>
    <w:basedOn w:val="Normal"/>
    <w:link w:val="HeaderChar"/>
    <w:uiPriority w:val="99"/>
    <w:rsid w:val="00D33D63"/>
    <w:pPr>
      <w:tabs>
        <w:tab w:val="center" w:pos="4153"/>
        <w:tab w:val="right" w:pos="8306"/>
      </w:tabs>
    </w:pPr>
    <w:rPr>
      <w:lang w:val="x-none"/>
    </w:rPr>
  </w:style>
  <w:style w:type="character" w:customStyle="1" w:styleId="HeaderChar">
    <w:name w:val="Header Char"/>
    <w:link w:val="Header"/>
    <w:uiPriority w:val="99"/>
    <w:rsid w:val="00D33D63"/>
    <w:rPr>
      <w:rFonts w:ascii="Times New Roman" w:eastAsia="Times New Roman" w:hAnsi="Times New Roman" w:cs="Times New Roman"/>
      <w:sz w:val="24"/>
      <w:szCs w:val="24"/>
      <w:lang w:eastAsia="lv-LV"/>
    </w:rPr>
  </w:style>
  <w:style w:type="paragraph" w:styleId="ListParagraph">
    <w:name w:val="List Paragraph"/>
    <w:aliases w:val="Virsraksti,Syle 1,Normal bullet 2,Bullet list"/>
    <w:basedOn w:val="Normal"/>
    <w:link w:val="ListParagraphChar"/>
    <w:uiPriority w:val="34"/>
    <w:qFormat/>
    <w:rsid w:val="00D33D63"/>
    <w:pPr>
      <w:ind w:left="720"/>
      <w:contextualSpacing/>
    </w:pPr>
  </w:style>
  <w:style w:type="character" w:styleId="Hyperlink">
    <w:name w:val="Hyperlink"/>
    <w:uiPriority w:val="99"/>
    <w:rsid w:val="009334BF"/>
    <w:rPr>
      <w:color w:val="0000FF"/>
      <w:u w:val="single"/>
    </w:rPr>
  </w:style>
  <w:style w:type="table" w:styleId="TableGrid">
    <w:name w:val="Table Grid"/>
    <w:basedOn w:val="TableNormal"/>
    <w:uiPriority w:val="59"/>
    <w:rsid w:val="00E87C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974DA6"/>
    <w:rPr>
      <w:sz w:val="16"/>
      <w:szCs w:val="16"/>
    </w:rPr>
  </w:style>
  <w:style w:type="paragraph" w:styleId="CommentText">
    <w:name w:val="annotation text"/>
    <w:basedOn w:val="Normal"/>
    <w:link w:val="CommentTextChar"/>
    <w:uiPriority w:val="99"/>
    <w:rsid w:val="00974DA6"/>
    <w:rPr>
      <w:sz w:val="20"/>
      <w:szCs w:val="20"/>
    </w:rPr>
  </w:style>
  <w:style w:type="paragraph" w:styleId="CommentSubject">
    <w:name w:val="annotation subject"/>
    <w:basedOn w:val="CommentText"/>
    <w:next w:val="CommentText"/>
    <w:link w:val="CommentSubjectChar"/>
    <w:uiPriority w:val="99"/>
    <w:semiHidden/>
    <w:rsid w:val="00974DA6"/>
    <w:rPr>
      <w:b/>
      <w:bCs/>
    </w:rPr>
  </w:style>
  <w:style w:type="paragraph" w:styleId="BalloonText">
    <w:name w:val="Balloon Text"/>
    <w:basedOn w:val="Normal"/>
    <w:link w:val="BalloonTextChar"/>
    <w:uiPriority w:val="99"/>
    <w:semiHidden/>
    <w:rsid w:val="00974DA6"/>
    <w:rPr>
      <w:rFonts w:ascii="Tahoma" w:hAnsi="Tahoma" w:cs="Tahoma"/>
      <w:sz w:val="16"/>
      <w:szCs w:val="16"/>
    </w:rPr>
  </w:style>
  <w:style w:type="paragraph" w:styleId="BodyText3">
    <w:name w:val="Body Text 3"/>
    <w:basedOn w:val="Normal"/>
    <w:link w:val="BodyText3Char"/>
    <w:uiPriority w:val="99"/>
    <w:unhideWhenUsed/>
    <w:rsid w:val="005223C7"/>
    <w:pPr>
      <w:spacing w:after="120"/>
    </w:pPr>
    <w:rPr>
      <w:sz w:val="16"/>
      <w:szCs w:val="16"/>
      <w:lang w:val="x-none" w:eastAsia="x-none"/>
    </w:rPr>
  </w:style>
  <w:style w:type="character" w:customStyle="1" w:styleId="BodyText3Char">
    <w:name w:val="Body Text 3 Char"/>
    <w:link w:val="BodyText3"/>
    <w:uiPriority w:val="99"/>
    <w:rsid w:val="005223C7"/>
    <w:rPr>
      <w:rFonts w:ascii="Times New Roman" w:eastAsia="Times New Roman" w:hAnsi="Times New Roman"/>
      <w:sz w:val="16"/>
      <w:szCs w:val="16"/>
      <w:lang w:val="x-none" w:eastAsia="x-none"/>
    </w:rPr>
  </w:style>
  <w:style w:type="paragraph" w:customStyle="1" w:styleId="Numeracija">
    <w:name w:val="Numeracija"/>
    <w:basedOn w:val="Normal"/>
    <w:rsid w:val="005223C7"/>
    <w:pPr>
      <w:numPr>
        <w:numId w:val="2"/>
      </w:numPr>
      <w:jc w:val="both"/>
    </w:pPr>
    <w:rPr>
      <w:sz w:val="26"/>
      <w:lang w:val="en-US" w:eastAsia="en-US"/>
    </w:rPr>
  </w:style>
  <w:style w:type="paragraph" w:styleId="PlainText">
    <w:name w:val="Plain Text"/>
    <w:basedOn w:val="Normal"/>
    <w:link w:val="PlainTextChar"/>
    <w:uiPriority w:val="99"/>
    <w:semiHidden/>
    <w:unhideWhenUsed/>
    <w:rsid w:val="007D75DC"/>
    <w:rPr>
      <w:rFonts w:ascii="Consolas" w:eastAsia="Calibri" w:hAnsi="Consolas"/>
      <w:sz w:val="21"/>
      <w:szCs w:val="21"/>
      <w:lang w:val="x-none" w:eastAsia="en-US"/>
    </w:rPr>
  </w:style>
  <w:style w:type="character" w:customStyle="1" w:styleId="PlainTextChar">
    <w:name w:val="Plain Text Char"/>
    <w:link w:val="PlainText"/>
    <w:uiPriority w:val="99"/>
    <w:semiHidden/>
    <w:rsid w:val="007D75DC"/>
    <w:rPr>
      <w:rFonts w:ascii="Consolas" w:hAnsi="Consolas"/>
      <w:sz w:val="21"/>
      <w:szCs w:val="21"/>
      <w:lang w:eastAsia="en-US"/>
    </w:rPr>
  </w:style>
  <w:style w:type="paragraph" w:styleId="FootnoteText">
    <w:name w:val="footnote text"/>
    <w:basedOn w:val="Normal"/>
    <w:link w:val="FootnoteTextChar"/>
    <w:uiPriority w:val="99"/>
    <w:semiHidden/>
    <w:unhideWhenUsed/>
    <w:rsid w:val="003F4B1F"/>
    <w:rPr>
      <w:rFonts w:ascii="Calibri" w:eastAsia="Calibri" w:hAnsi="Calibri"/>
      <w:sz w:val="20"/>
      <w:szCs w:val="20"/>
      <w:lang w:eastAsia="x-none"/>
    </w:rPr>
  </w:style>
  <w:style w:type="character" w:customStyle="1" w:styleId="FootnoteTextChar">
    <w:name w:val="Footnote Text Char"/>
    <w:link w:val="FootnoteText"/>
    <w:uiPriority w:val="99"/>
    <w:semiHidden/>
    <w:rsid w:val="003F4B1F"/>
    <w:rPr>
      <w:rFonts w:eastAsia="Calibri" w:cs="Calibri"/>
      <w:lang w:val="lv-LV"/>
    </w:rPr>
  </w:style>
  <w:style w:type="character" w:styleId="FootnoteReference">
    <w:name w:val="footnote reference"/>
    <w:uiPriority w:val="99"/>
    <w:semiHidden/>
    <w:unhideWhenUsed/>
    <w:rsid w:val="003F4B1F"/>
    <w:rPr>
      <w:vertAlign w:val="superscript"/>
    </w:rPr>
  </w:style>
  <w:style w:type="paragraph" w:styleId="Caption">
    <w:name w:val="caption"/>
    <w:basedOn w:val="Normal"/>
    <w:next w:val="Normal"/>
    <w:uiPriority w:val="35"/>
    <w:qFormat/>
    <w:rsid w:val="00A15E9C"/>
    <w:rPr>
      <w:b/>
      <w:bCs/>
      <w:sz w:val="20"/>
      <w:szCs w:val="20"/>
    </w:rPr>
  </w:style>
  <w:style w:type="character" w:customStyle="1" w:styleId="CommentTextChar">
    <w:name w:val="Comment Text Char"/>
    <w:link w:val="CommentText"/>
    <w:uiPriority w:val="99"/>
    <w:rsid w:val="00F075AC"/>
    <w:rPr>
      <w:rFonts w:ascii="Times New Roman" w:eastAsia="Times New Roman" w:hAnsi="Times New Roman"/>
      <w:lang w:val="lv-LV" w:eastAsia="lv-LV"/>
    </w:rPr>
  </w:style>
  <w:style w:type="character" w:styleId="FollowedHyperlink">
    <w:name w:val="FollowedHyperlink"/>
    <w:uiPriority w:val="99"/>
    <w:semiHidden/>
    <w:unhideWhenUsed/>
    <w:rsid w:val="00730F6A"/>
    <w:rPr>
      <w:color w:val="800080"/>
      <w:u w:val="single"/>
    </w:rPr>
  </w:style>
  <w:style w:type="paragraph" w:customStyle="1" w:styleId="Hipo-Text2">
    <w:name w:val="Hipo-Text2"/>
    <w:rsid w:val="00C24214"/>
    <w:pPr>
      <w:suppressAutoHyphens/>
      <w:autoSpaceDN w:val="0"/>
      <w:jc w:val="both"/>
      <w:textAlignment w:val="baseline"/>
    </w:pPr>
    <w:rPr>
      <w:rFonts w:ascii="Times New Roman" w:eastAsia="Times New Roman" w:hAnsi="Times New Roman"/>
      <w:sz w:val="24"/>
    </w:rPr>
  </w:style>
  <w:style w:type="paragraph" w:customStyle="1" w:styleId="Hipo-Heading1">
    <w:name w:val="Hipo-Heading1"/>
    <w:rsid w:val="00C24214"/>
    <w:pPr>
      <w:numPr>
        <w:numId w:val="3"/>
      </w:numPr>
      <w:suppressAutoHyphens/>
      <w:autoSpaceDN w:val="0"/>
      <w:spacing w:before="360" w:after="240"/>
      <w:textAlignment w:val="baseline"/>
    </w:pPr>
    <w:rPr>
      <w:rFonts w:ascii="Times New Roman" w:eastAsia="Times New Roman" w:hAnsi="Times New Roman"/>
      <w:b/>
      <w:sz w:val="24"/>
    </w:rPr>
  </w:style>
  <w:style w:type="numbering" w:customStyle="1" w:styleId="LFO9">
    <w:name w:val="LFO9"/>
    <w:basedOn w:val="NoList"/>
    <w:rsid w:val="00C24214"/>
    <w:pPr>
      <w:numPr>
        <w:numId w:val="3"/>
      </w:numPr>
    </w:pPr>
  </w:style>
  <w:style w:type="character" w:customStyle="1" w:styleId="Heading1Char">
    <w:name w:val="Heading 1 Char"/>
    <w:aliases w:val="Section Heading Char,heading1 Char,Antraste 1 Char,h1 Char"/>
    <w:link w:val="Heading1"/>
    <w:uiPriority w:val="9"/>
    <w:rsid w:val="00E43779"/>
    <w:rPr>
      <w:rFonts w:ascii="Cambria" w:eastAsia="Times New Roman" w:hAnsi="Cambria"/>
      <w:b/>
      <w:bCs/>
      <w:kern w:val="32"/>
      <w:sz w:val="32"/>
      <w:szCs w:val="32"/>
      <w:lang w:val="lv-LV" w:eastAsia="lv-LV"/>
    </w:rPr>
  </w:style>
  <w:style w:type="paragraph" w:styleId="BodyTextIndent">
    <w:name w:val="Body Text Indent"/>
    <w:basedOn w:val="Normal"/>
    <w:link w:val="BodyTextIndentChar"/>
    <w:uiPriority w:val="99"/>
    <w:semiHidden/>
    <w:unhideWhenUsed/>
    <w:rsid w:val="00E43779"/>
    <w:pPr>
      <w:spacing w:after="120"/>
      <w:ind w:left="283"/>
    </w:pPr>
  </w:style>
  <w:style w:type="character" w:customStyle="1" w:styleId="BodyTextIndentChar">
    <w:name w:val="Body Text Indent Char"/>
    <w:link w:val="BodyTextIndent"/>
    <w:uiPriority w:val="99"/>
    <w:semiHidden/>
    <w:rsid w:val="00E43779"/>
    <w:rPr>
      <w:rFonts w:ascii="Times New Roman" w:eastAsia="Times New Roman" w:hAnsi="Times New Roman"/>
      <w:sz w:val="24"/>
      <w:szCs w:val="24"/>
      <w:lang w:val="lv-LV" w:eastAsia="lv-LV"/>
    </w:rPr>
  </w:style>
  <w:style w:type="paragraph" w:styleId="BodyText2">
    <w:name w:val="Body Text 2"/>
    <w:basedOn w:val="Normal"/>
    <w:link w:val="BodyText2Char"/>
    <w:uiPriority w:val="99"/>
    <w:semiHidden/>
    <w:unhideWhenUsed/>
    <w:rsid w:val="00E43779"/>
    <w:pPr>
      <w:spacing w:after="120" w:line="480" w:lineRule="auto"/>
    </w:pPr>
  </w:style>
  <w:style w:type="character" w:customStyle="1" w:styleId="BodyText2Char">
    <w:name w:val="Body Text 2 Char"/>
    <w:link w:val="BodyText2"/>
    <w:uiPriority w:val="99"/>
    <w:semiHidden/>
    <w:rsid w:val="00E43779"/>
    <w:rPr>
      <w:rFonts w:ascii="Times New Roman" w:eastAsia="Times New Roman" w:hAnsi="Times New Roman"/>
      <w:sz w:val="24"/>
      <w:szCs w:val="24"/>
      <w:lang w:val="lv-LV" w:eastAsia="lv-LV"/>
    </w:rPr>
  </w:style>
  <w:style w:type="paragraph" w:styleId="Subtitle">
    <w:name w:val="Subtitle"/>
    <w:basedOn w:val="Normal"/>
    <w:link w:val="SubtitleChar"/>
    <w:uiPriority w:val="11"/>
    <w:qFormat/>
    <w:rsid w:val="00E43779"/>
    <w:pPr>
      <w:tabs>
        <w:tab w:val="left" w:pos="6237"/>
      </w:tabs>
      <w:spacing w:line="312" w:lineRule="auto"/>
    </w:pPr>
    <w:rPr>
      <w:rFonts w:ascii="Arial" w:hAnsi="Arial"/>
      <w:szCs w:val="20"/>
      <w:lang w:eastAsia="x-none"/>
    </w:rPr>
  </w:style>
  <w:style w:type="character" w:customStyle="1" w:styleId="SubtitleChar">
    <w:name w:val="Subtitle Char"/>
    <w:link w:val="Subtitle"/>
    <w:uiPriority w:val="11"/>
    <w:rsid w:val="00E43779"/>
    <w:rPr>
      <w:rFonts w:ascii="Arial" w:eastAsia="Times New Roman" w:hAnsi="Arial"/>
      <w:sz w:val="24"/>
      <w:lang w:val="lv-LV" w:eastAsia="x-none"/>
    </w:rPr>
  </w:style>
  <w:style w:type="paragraph" w:styleId="List">
    <w:name w:val="List"/>
    <w:basedOn w:val="Normal"/>
    <w:rsid w:val="00E43779"/>
    <w:pPr>
      <w:overflowPunct w:val="0"/>
      <w:autoSpaceDE w:val="0"/>
      <w:autoSpaceDN w:val="0"/>
      <w:adjustRightInd w:val="0"/>
      <w:ind w:left="283" w:hanging="283"/>
      <w:textAlignment w:val="baseline"/>
    </w:pPr>
    <w:rPr>
      <w:rFonts w:ascii="RimTimes" w:hAnsi="RimTimes"/>
      <w:szCs w:val="20"/>
      <w:lang w:val="en-US" w:eastAsia="en-US"/>
    </w:rPr>
  </w:style>
  <w:style w:type="character" w:styleId="Strong">
    <w:name w:val="Strong"/>
    <w:uiPriority w:val="22"/>
    <w:qFormat/>
    <w:rsid w:val="00BF2EB5"/>
    <w:rPr>
      <w:b/>
      <w:bCs/>
    </w:rPr>
  </w:style>
  <w:style w:type="paragraph" w:customStyle="1" w:styleId="Default">
    <w:name w:val="Default"/>
    <w:rsid w:val="003D5DF6"/>
    <w:pPr>
      <w:autoSpaceDE w:val="0"/>
      <w:autoSpaceDN w:val="0"/>
      <w:adjustRightInd w:val="0"/>
    </w:pPr>
    <w:rPr>
      <w:rFonts w:ascii="Times New Roman" w:hAnsi="Times New Roman"/>
      <w:color w:val="000000"/>
      <w:sz w:val="24"/>
      <w:szCs w:val="24"/>
      <w:lang w:val="en-US" w:eastAsia="en-US"/>
    </w:rPr>
  </w:style>
  <w:style w:type="paragraph" w:customStyle="1" w:styleId="tv2131">
    <w:name w:val="tv2131"/>
    <w:basedOn w:val="Normal"/>
    <w:rsid w:val="005F5B4B"/>
    <w:pPr>
      <w:spacing w:line="360" w:lineRule="auto"/>
      <w:ind w:firstLine="250"/>
    </w:pPr>
    <w:rPr>
      <w:color w:val="414142"/>
      <w:sz w:val="16"/>
      <w:szCs w:val="16"/>
      <w:lang w:val="en-US" w:eastAsia="en-US"/>
    </w:rPr>
  </w:style>
  <w:style w:type="paragraph" w:styleId="BodyTextIndent2">
    <w:name w:val="Body Text Indent 2"/>
    <w:basedOn w:val="Normal"/>
    <w:link w:val="BodyTextIndent2Char"/>
    <w:rsid w:val="0033556F"/>
    <w:pPr>
      <w:spacing w:after="120" w:line="480" w:lineRule="auto"/>
      <w:ind w:left="283"/>
    </w:pPr>
  </w:style>
  <w:style w:type="character" w:customStyle="1" w:styleId="BodyTextIndent2Char">
    <w:name w:val="Body Text Indent 2 Char"/>
    <w:link w:val="BodyTextIndent2"/>
    <w:rsid w:val="0033556F"/>
    <w:rPr>
      <w:rFonts w:ascii="Times New Roman" w:eastAsia="Times New Roman" w:hAnsi="Times New Roman"/>
      <w:sz w:val="24"/>
      <w:szCs w:val="24"/>
      <w:lang w:val="lv-LV" w:eastAsia="lv-LV"/>
    </w:rPr>
  </w:style>
  <w:style w:type="character" w:customStyle="1" w:styleId="apple-converted-space">
    <w:name w:val="apple-converted-space"/>
    <w:rsid w:val="00ED6435"/>
  </w:style>
  <w:style w:type="character" w:customStyle="1" w:styleId="ListParagraphChar">
    <w:name w:val="List Paragraph Char"/>
    <w:aliases w:val="Virsraksti Char,Syle 1 Char,Normal bullet 2 Char,Bullet list Char"/>
    <w:link w:val="ListParagraph"/>
    <w:uiPriority w:val="34"/>
    <w:locked/>
    <w:rsid w:val="00E64E15"/>
    <w:rPr>
      <w:rFonts w:ascii="Times New Roman" w:eastAsia="Times New Roman" w:hAnsi="Times New Roman"/>
      <w:sz w:val="24"/>
      <w:szCs w:val="24"/>
    </w:rPr>
  </w:style>
  <w:style w:type="paragraph" w:customStyle="1" w:styleId="Teksts2">
    <w:name w:val="Teksts2"/>
    <w:basedOn w:val="Normal"/>
    <w:rsid w:val="00A16ABD"/>
    <w:pPr>
      <w:numPr>
        <w:numId w:val="4"/>
      </w:numPr>
      <w:jc w:val="both"/>
    </w:pPr>
    <w:rPr>
      <w:szCs w:val="20"/>
      <w:lang w:eastAsia="en-US"/>
    </w:rPr>
  </w:style>
  <w:style w:type="character" w:customStyle="1" w:styleId="BalloonTextChar">
    <w:name w:val="Balloon Text Char"/>
    <w:basedOn w:val="DefaultParagraphFont"/>
    <w:link w:val="BalloonText"/>
    <w:rsid w:val="0070163F"/>
    <w:rPr>
      <w:rFonts w:ascii="Tahoma" w:eastAsia="Times New Roman" w:hAnsi="Tahoma" w:cs="Tahoma"/>
      <w:sz w:val="16"/>
      <w:szCs w:val="16"/>
    </w:rPr>
  </w:style>
  <w:style w:type="character" w:customStyle="1" w:styleId="CommentSubjectChar">
    <w:name w:val="Comment Subject Char"/>
    <w:basedOn w:val="CommentTextChar"/>
    <w:link w:val="CommentSubject"/>
    <w:uiPriority w:val="99"/>
    <w:semiHidden/>
    <w:rsid w:val="0070163F"/>
    <w:rPr>
      <w:rFonts w:ascii="Times New Roman" w:eastAsia="Times New Roman" w:hAnsi="Times New Roman"/>
      <w:b/>
      <w:bCs/>
      <w:lang w:val="lv-LV" w:eastAsia="lv-LV"/>
    </w:rPr>
  </w:style>
  <w:style w:type="table" w:styleId="LightShading-Accent5">
    <w:name w:val="Light Shading Accent 5"/>
    <w:basedOn w:val="TableNormal"/>
    <w:uiPriority w:val="60"/>
    <w:rsid w:val="0070163F"/>
    <w:rPr>
      <w:rFonts w:asciiTheme="minorHAnsi" w:eastAsiaTheme="minorHAnsi" w:hAnsiTheme="minorHAnsi" w:cstheme="minorBidi"/>
      <w:color w:val="2F5496" w:themeColor="accent5" w:themeShade="BF"/>
      <w:sz w:val="22"/>
      <w:szCs w:val="22"/>
      <w:lang w:eastAsia="en-US"/>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styleId="EndnoteText">
    <w:name w:val="endnote text"/>
    <w:basedOn w:val="Normal"/>
    <w:link w:val="EndnoteTextChar"/>
    <w:uiPriority w:val="99"/>
    <w:semiHidden/>
    <w:unhideWhenUsed/>
    <w:rsid w:val="0070163F"/>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70163F"/>
    <w:rPr>
      <w:rFonts w:asciiTheme="minorHAnsi" w:eastAsiaTheme="minorHAnsi" w:hAnsiTheme="minorHAnsi" w:cstheme="minorBidi"/>
      <w:lang w:eastAsia="en-US"/>
    </w:rPr>
  </w:style>
  <w:style w:type="character" w:styleId="EndnoteReference">
    <w:name w:val="endnote reference"/>
    <w:basedOn w:val="DefaultParagraphFont"/>
    <w:uiPriority w:val="99"/>
    <w:semiHidden/>
    <w:unhideWhenUsed/>
    <w:rsid w:val="0070163F"/>
    <w:rPr>
      <w:vertAlign w:val="superscript"/>
    </w:rPr>
  </w:style>
  <w:style w:type="character" w:customStyle="1" w:styleId="st">
    <w:name w:val="st"/>
    <w:basedOn w:val="DefaultParagraphFont"/>
    <w:rsid w:val="0070163F"/>
  </w:style>
  <w:style w:type="character" w:styleId="Emphasis">
    <w:name w:val="Emphasis"/>
    <w:basedOn w:val="DefaultParagraphFont"/>
    <w:uiPriority w:val="20"/>
    <w:qFormat/>
    <w:rsid w:val="0070163F"/>
    <w:rPr>
      <w:i/>
      <w:iCs/>
    </w:rPr>
  </w:style>
  <w:style w:type="paragraph" w:styleId="Revision">
    <w:name w:val="Revision"/>
    <w:hidden/>
    <w:uiPriority w:val="99"/>
    <w:semiHidden/>
    <w:rsid w:val="0070163F"/>
    <w:rPr>
      <w:rFonts w:asciiTheme="minorHAnsi" w:eastAsiaTheme="minorHAnsi" w:hAnsiTheme="minorHAnsi" w:cstheme="minorBidi"/>
      <w:sz w:val="22"/>
      <w:szCs w:val="22"/>
      <w:lang w:eastAsia="en-US"/>
    </w:rPr>
  </w:style>
  <w:style w:type="character" w:customStyle="1" w:styleId="UnresolvedMention1">
    <w:name w:val="Unresolved Mention1"/>
    <w:basedOn w:val="DefaultParagraphFont"/>
    <w:uiPriority w:val="99"/>
    <w:semiHidden/>
    <w:unhideWhenUsed/>
    <w:rsid w:val="0070163F"/>
    <w:rPr>
      <w:color w:val="605E5C"/>
      <w:shd w:val="clear" w:color="auto" w:fill="E1DFDD"/>
    </w:rPr>
  </w:style>
  <w:style w:type="character" w:customStyle="1" w:styleId="BalloonTextChar1">
    <w:name w:val="Balloon Text Char1"/>
    <w:basedOn w:val="DefaultParagraphFont"/>
    <w:uiPriority w:val="99"/>
    <w:semiHidden/>
    <w:rsid w:val="0098044F"/>
    <w:rPr>
      <w:rFonts w:ascii="Tahoma" w:hAnsi="Tahoma" w:cs="Tahoma"/>
      <w:sz w:val="16"/>
      <w:szCs w:val="16"/>
    </w:rPr>
  </w:style>
  <w:style w:type="character" w:customStyle="1" w:styleId="Neatrisintapieminana1">
    <w:name w:val="Neatrisināta pieminēšana1"/>
    <w:basedOn w:val="DefaultParagraphFont"/>
    <w:uiPriority w:val="99"/>
    <w:semiHidden/>
    <w:unhideWhenUsed/>
    <w:rsid w:val="0098044F"/>
    <w:rPr>
      <w:color w:val="605E5C"/>
      <w:shd w:val="clear" w:color="auto" w:fill="E1DFDD"/>
    </w:rPr>
  </w:style>
  <w:style w:type="character" w:customStyle="1" w:styleId="object-hover">
    <w:name w:val="object-hover"/>
    <w:basedOn w:val="DefaultParagraphFont"/>
    <w:rsid w:val="0098044F"/>
  </w:style>
  <w:style w:type="character" w:customStyle="1" w:styleId="txtspecial">
    <w:name w:val="txt_special"/>
    <w:basedOn w:val="DefaultParagraphFont"/>
    <w:rsid w:val="0098044F"/>
  </w:style>
  <w:style w:type="character" w:customStyle="1" w:styleId="object">
    <w:name w:val="object"/>
    <w:basedOn w:val="DefaultParagraphFont"/>
    <w:rsid w:val="0098044F"/>
  </w:style>
  <w:style w:type="character" w:customStyle="1" w:styleId="UnresolvedMention2">
    <w:name w:val="Unresolved Mention2"/>
    <w:basedOn w:val="DefaultParagraphFont"/>
    <w:uiPriority w:val="99"/>
    <w:semiHidden/>
    <w:unhideWhenUsed/>
    <w:rsid w:val="0098044F"/>
    <w:rPr>
      <w:color w:val="605E5C"/>
      <w:shd w:val="clear" w:color="auto" w:fill="E1DFDD"/>
    </w:rPr>
  </w:style>
  <w:style w:type="paragraph" w:styleId="Title">
    <w:name w:val="Title"/>
    <w:basedOn w:val="Normal"/>
    <w:link w:val="TitleChar"/>
    <w:qFormat/>
    <w:rsid w:val="0098044F"/>
    <w:pPr>
      <w:jc w:val="center"/>
    </w:pPr>
    <w:rPr>
      <w:b/>
      <w:sz w:val="20"/>
      <w:szCs w:val="20"/>
      <w:lang w:eastAsia="en-US"/>
    </w:rPr>
  </w:style>
  <w:style w:type="character" w:customStyle="1" w:styleId="TitleChar">
    <w:name w:val="Title Char"/>
    <w:basedOn w:val="DefaultParagraphFont"/>
    <w:link w:val="Title"/>
    <w:rsid w:val="0098044F"/>
    <w:rPr>
      <w:rFonts w:ascii="Times New Roman" w:eastAsia="Times New Roman" w:hAnsi="Times New Roman"/>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3423">
      <w:bodyDiv w:val="1"/>
      <w:marLeft w:val="0"/>
      <w:marRight w:val="0"/>
      <w:marTop w:val="0"/>
      <w:marBottom w:val="0"/>
      <w:divBdr>
        <w:top w:val="none" w:sz="0" w:space="0" w:color="auto"/>
        <w:left w:val="none" w:sz="0" w:space="0" w:color="auto"/>
        <w:bottom w:val="none" w:sz="0" w:space="0" w:color="auto"/>
        <w:right w:val="none" w:sz="0" w:space="0" w:color="auto"/>
      </w:divBdr>
    </w:div>
    <w:div w:id="50882236">
      <w:bodyDiv w:val="1"/>
      <w:marLeft w:val="0"/>
      <w:marRight w:val="0"/>
      <w:marTop w:val="0"/>
      <w:marBottom w:val="0"/>
      <w:divBdr>
        <w:top w:val="none" w:sz="0" w:space="0" w:color="auto"/>
        <w:left w:val="none" w:sz="0" w:space="0" w:color="auto"/>
        <w:bottom w:val="none" w:sz="0" w:space="0" w:color="auto"/>
        <w:right w:val="none" w:sz="0" w:space="0" w:color="auto"/>
      </w:divBdr>
      <w:divsChild>
        <w:div w:id="1223446153">
          <w:marLeft w:val="0"/>
          <w:marRight w:val="0"/>
          <w:marTop w:val="0"/>
          <w:marBottom w:val="0"/>
          <w:divBdr>
            <w:top w:val="none" w:sz="0" w:space="0" w:color="auto"/>
            <w:left w:val="none" w:sz="0" w:space="0" w:color="auto"/>
            <w:bottom w:val="none" w:sz="0" w:space="0" w:color="auto"/>
            <w:right w:val="none" w:sz="0" w:space="0" w:color="auto"/>
          </w:divBdr>
          <w:divsChild>
            <w:div w:id="1692802315">
              <w:marLeft w:val="0"/>
              <w:marRight w:val="0"/>
              <w:marTop w:val="0"/>
              <w:marBottom w:val="0"/>
              <w:divBdr>
                <w:top w:val="none" w:sz="0" w:space="0" w:color="auto"/>
                <w:left w:val="none" w:sz="0" w:space="0" w:color="auto"/>
                <w:bottom w:val="none" w:sz="0" w:space="0" w:color="auto"/>
                <w:right w:val="none" w:sz="0" w:space="0" w:color="auto"/>
              </w:divBdr>
              <w:divsChild>
                <w:div w:id="36007683">
                  <w:marLeft w:val="0"/>
                  <w:marRight w:val="0"/>
                  <w:marTop w:val="0"/>
                  <w:marBottom w:val="0"/>
                  <w:divBdr>
                    <w:top w:val="none" w:sz="0" w:space="0" w:color="auto"/>
                    <w:left w:val="none" w:sz="0" w:space="0" w:color="auto"/>
                    <w:bottom w:val="none" w:sz="0" w:space="0" w:color="auto"/>
                    <w:right w:val="none" w:sz="0" w:space="0" w:color="auto"/>
                  </w:divBdr>
                  <w:divsChild>
                    <w:div w:id="244146183">
                      <w:marLeft w:val="0"/>
                      <w:marRight w:val="0"/>
                      <w:marTop w:val="0"/>
                      <w:marBottom w:val="0"/>
                      <w:divBdr>
                        <w:top w:val="none" w:sz="0" w:space="0" w:color="auto"/>
                        <w:left w:val="none" w:sz="0" w:space="0" w:color="auto"/>
                        <w:bottom w:val="none" w:sz="0" w:space="0" w:color="auto"/>
                        <w:right w:val="none" w:sz="0" w:space="0" w:color="auto"/>
                      </w:divBdr>
                      <w:divsChild>
                        <w:div w:id="228417433">
                          <w:marLeft w:val="0"/>
                          <w:marRight w:val="0"/>
                          <w:marTop w:val="300"/>
                          <w:marBottom w:val="0"/>
                          <w:divBdr>
                            <w:top w:val="none" w:sz="0" w:space="0" w:color="auto"/>
                            <w:left w:val="none" w:sz="0" w:space="0" w:color="auto"/>
                            <w:bottom w:val="none" w:sz="0" w:space="0" w:color="auto"/>
                            <w:right w:val="none" w:sz="0" w:space="0" w:color="auto"/>
                          </w:divBdr>
                          <w:divsChild>
                            <w:div w:id="81259622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247415">
      <w:bodyDiv w:val="1"/>
      <w:marLeft w:val="0"/>
      <w:marRight w:val="0"/>
      <w:marTop w:val="0"/>
      <w:marBottom w:val="0"/>
      <w:divBdr>
        <w:top w:val="none" w:sz="0" w:space="0" w:color="auto"/>
        <w:left w:val="none" w:sz="0" w:space="0" w:color="auto"/>
        <w:bottom w:val="none" w:sz="0" w:space="0" w:color="auto"/>
        <w:right w:val="none" w:sz="0" w:space="0" w:color="auto"/>
      </w:divBdr>
    </w:div>
    <w:div w:id="217405317">
      <w:bodyDiv w:val="1"/>
      <w:marLeft w:val="0"/>
      <w:marRight w:val="0"/>
      <w:marTop w:val="0"/>
      <w:marBottom w:val="0"/>
      <w:divBdr>
        <w:top w:val="none" w:sz="0" w:space="0" w:color="auto"/>
        <w:left w:val="none" w:sz="0" w:space="0" w:color="auto"/>
        <w:bottom w:val="none" w:sz="0" w:space="0" w:color="auto"/>
        <w:right w:val="none" w:sz="0" w:space="0" w:color="auto"/>
      </w:divBdr>
    </w:div>
    <w:div w:id="328487932">
      <w:bodyDiv w:val="1"/>
      <w:marLeft w:val="0"/>
      <w:marRight w:val="0"/>
      <w:marTop w:val="0"/>
      <w:marBottom w:val="0"/>
      <w:divBdr>
        <w:top w:val="none" w:sz="0" w:space="0" w:color="auto"/>
        <w:left w:val="none" w:sz="0" w:space="0" w:color="auto"/>
        <w:bottom w:val="none" w:sz="0" w:space="0" w:color="auto"/>
        <w:right w:val="none" w:sz="0" w:space="0" w:color="auto"/>
      </w:divBdr>
    </w:div>
    <w:div w:id="461850293">
      <w:bodyDiv w:val="1"/>
      <w:marLeft w:val="0"/>
      <w:marRight w:val="0"/>
      <w:marTop w:val="0"/>
      <w:marBottom w:val="0"/>
      <w:divBdr>
        <w:top w:val="none" w:sz="0" w:space="0" w:color="auto"/>
        <w:left w:val="none" w:sz="0" w:space="0" w:color="auto"/>
        <w:bottom w:val="none" w:sz="0" w:space="0" w:color="auto"/>
        <w:right w:val="none" w:sz="0" w:space="0" w:color="auto"/>
      </w:divBdr>
    </w:div>
    <w:div w:id="476846952">
      <w:bodyDiv w:val="1"/>
      <w:marLeft w:val="0"/>
      <w:marRight w:val="0"/>
      <w:marTop w:val="0"/>
      <w:marBottom w:val="0"/>
      <w:divBdr>
        <w:top w:val="none" w:sz="0" w:space="0" w:color="auto"/>
        <w:left w:val="none" w:sz="0" w:space="0" w:color="auto"/>
        <w:bottom w:val="none" w:sz="0" w:space="0" w:color="auto"/>
        <w:right w:val="none" w:sz="0" w:space="0" w:color="auto"/>
      </w:divBdr>
    </w:div>
    <w:div w:id="614750312">
      <w:bodyDiv w:val="1"/>
      <w:marLeft w:val="0"/>
      <w:marRight w:val="0"/>
      <w:marTop w:val="0"/>
      <w:marBottom w:val="0"/>
      <w:divBdr>
        <w:top w:val="none" w:sz="0" w:space="0" w:color="auto"/>
        <w:left w:val="none" w:sz="0" w:space="0" w:color="auto"/>
        <w:bottom w:val="none" w:sz="0" w:space="0" w:color="auto"/>
        <w:right w:val="none" w:sz="0" w:space="0" w:color="auto"/>
      </w:divBdr>
    </w:div>
    <w:div w:id="653221989">
      <w:bodyDiv w:val="1"/>
      <w:marLeft w:val="0"/>
      <w:marRight w:val="0"/>
      <w:marTop w:val="0"/>
      <w:marBottom w:val="0"/>
      <w:divBdr>
        <w:top w:val="none" w:sz="0" w:space="0" w:color="auto"/>
        <w:left w:val="none" w:sz="0" w:space="0" w:color="auto"/>
        <w:bottom w:val="none" w:sz="0" w:space="0" w:color="auto"/>
        <w:right w:val="none" w:sz="0" w:space="0" w:color="auto"/>
      </w:divBdr>
      <w:divsChild>
        <w:div w:id="1466583903">
          <w:marLeft w:val="0"/>
          <w:marRight w:val="0"/>
          <w:marTop w:val="0"/>
          <w:marBottom w:val="0"/>
          <w:divBdr>
            <w:top w:val="none" w:sz="0" w:space="0" w:color="auto"/>
            <w:left w:val="none" w:sz="0" w:space="0" w:color="auto"/>
            <w:bottom w:val="none" w:sz="0" w:space="0" w:color="auto"/>
            <w:right w:val="none" w:sz="0" w:space="0" w:color="auto"/>
          </w:divBdr>
          <w:divsChild>
            <w:div w:id="1596015936">
              <w:marLeft w:val="0"/>
              <w:marRight w:val="0"/>
              <w:marTop w:val="0"/>
              <w:marBottom w:val="0"/>
              <w:divBdr>
                <w:top w:val="none" w:sz="0" w:space="0" w:color="auto"/>
                <w:left w:val="none" w:sz="0" w:space="0" w:color="auto"/>
                <w:bottom w:val="none" w:sz="0" w:space="0" w:color="auto"/>
                <w:right w:val="none" w:sz="0" w:space="0" w:color="auto"/>
              </w:divBdr>
              <w:divsChild>
                <w:div w:id="841746902">
                  <w:marLeft w:val="0"/>
                  <w:marRight w:val="0"/>
                  <w:marTop w:val="0"/>
                  <w:marBottom w:val="0"/>
                  <w:divBdr>
                    <w:top w:val="none" w:sz="0" w:space="0" w:color="auto"/>
                    <w:left w:val="none" w:sz="0" w:space="0" w:color="auto"/>
                    <w:bottom w:val="none" w:sz="0" w:space="0" w:color="auto"/>
                    <w:right w:val="none" w:sz="0" w:space="0" w:color="auto"/>
                  </w:divBdr>
                  <w:divsChild>
                    <w:div w:id="422842287">
                      <w:marLeft w:val="0"/>
                      <w:marRight w:val="0"/>
                      <w:marTop w:val="0"/>
                      <w:marBottom w:val="0"/>
                      <w:divBdr>
                        <w:top w:val="none" w:sz="0" w:space="0" w:color="auto"/>
                        <w:left w:val="none" w:sz="0" w:space="0" w:color="auto"/>
                        <w:bottom w:val="none" w:sz="0" w:space="0" w:color="auto"/>
                        <w:right w:val="none" w:sz="0" w:space="0" w:color="auto"/>
                      </w:divBdr>
                      <w:divsChild>
                        <w:div w:id="1883055134">
                          <w:marLeft w:val="0"/>
                          <w:marRight w:val="0"/>
                          <w:marTop w:val="250"/>
                          <w:marBottom w:val="0"/>
                          <w:divBdr>
                            <w:top w:val="none" w:sz="0" w:space="0" w:color="auto"/>
                            <w:left w:val="none" w:sz="0" w:space="0" w:color="auto"/>
                            <w:bottom w:val="none" w:sz="0" w:space="0" w:color="auto"/>
                            <w:right w:val="none" w:sz="0" w:space="0" w:color="auto"/>
                          </w:divBdr>
                          <w:divsChild>
                            <w:div w:id="7957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835206">
      <w:bodyDiv w:val="1"/>
      <w:marLeft w:val="0"/>
      <w:marRight w:val="0"/>
      <w:marTop w:val="0"/>
      <w:marBottom w:val="0"/>
      <w:divBdr>
        <w:top w:val="none" w:sz="0" w:space="0" w:color="auto"/>
        <w:left w:val="none" w:sz="0" w:space="0" w:color="auto"/>
        <w:bottom w:val="none" w:sz="0" w:space="0" w:color="auto"/>
        <w:right w:val="none" w:sz="0" w:space="0" w:color="auto"/>
      </w:divBdr>
      <w:divsChild>
        <w:div w:id="1007175929">
          <w:marLeft w:val="0"/>
          <w:marRight w:val="0"/>
          <w:marTop w:val="0"/>
          <w:marBottom w:val="0"/>
          <w:divBdr>
            <w:top w:val="none" w:sz="0" w:space="0" w:color="auto"/>
            <w:left w:val="none" w:sz="0" w:space="0" w:color="auto"/>
            <w:bottom w:val="none" w:sz="0" w:space="0" w:color="auto"/>
            <w:right w:val="none" w:sz="0" w:space="0" w:color="auto"/>
          </w:divBdr>
          <w:divsChild>
            <w:div w:id="549996083">
              <w:marLeft w:val="0"/>
              <w:marRight w:val="0"/>
              <w:marTop w:val="0"/>
              <w:marBottom w:val="0"/>
              <w:divBdr>
                <w:top w:val="none" w:sz="0" w:space="0" w:color="auto"/>
                <w:left w:val="none" w:sz="0" w:space="0" w:color="auto"/>
                <w:bottom w:val="none" w:sz="0" w:space="0" w:color="auto"/>
                <w:right w:val="none" w:sz="0" w:space="0" w:color="auto"/>
              </w:divBdr>
              <w:divsChild>
                <w:div w:id="1092169819">
                  <w:marLeft w:val="0"/>
                  <w:marRight w:val="0"/>
                  <w:marTop w:val="0"/>
                  <w:marBottom w:val="0"/>
                  <w:divBdr>
                    <w:top w:val="none" w:sz="0" w:space="0" w:color="auto"/>
                    <w:left w:val="none" w:sz="0" w:space="0" w:color="auto"/>
                    <w:bottom w:val="none" w:sz="0" w:space="0" w:color="auto"/>
                    <w:right w:val="none" w:sz="0" w:space="0" w:color="auto"/>
                  </w:divBdr>
                  <w:divsChild>
                    <w:div w:id="161166845">
                      <w:marLeft w:val="0"/>
                      <w:marRight w:val="0"/>
                      <w:marTop w:val="0"/>
                      <w:marBottom w:val="0"/>
                      <w:divBdr>
                        <w:top w:val="none" w:sz="0" w:space="0" w:color="auto"/>
                        <w:left w:val="none" w:sz="0" w:space="0" w:color="auto"/>
                        <w:bottom w:val="none" w:sz="0" w:space="0" w:color="auto"/>
                        <w:right w:val="none" w:sz="0" w:space="0" w:color="auto"/>
                      </w:divBdr>
                      <w:divsChild>
                        <w:div w:id="1403336909">
                          <w:marLeft w:val="0"/>
                          <w:marRight w:val="0"/>
                          <w:marTop w:val="300"/>
                          <w:marBottom w:val="0"/>
                          <w:divBdr>
                            <w:top w:val="none" w:sz="0" w:space="0" w:color="auto"/>
                            <w:left w:val="none" w:sz="0" w:space="0" w:color="auto"/>
                            <w:bottom w:val="none" w:sz="0" w:space="0" w:color="auto"/>
                            <w:right w:val="none" w:sz="0" w:space="0" w:color="auto"/>
                          </w:divBdr>
                          <w:divsChild>
                            <w:div w:id="171442639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511967">
      <w:bodyDiv w:val="1"/>
      <w:marLeft w:val="0"/>
      <w:marRight w:val="0"/>
      <w:marTop w:val="0"/>
      <w:marBottom w:val="0"/>
      <w:divBdr>
        <w:top w:val="none" w:sz="0" w:space="0" w:color="auto"/>
        <w:left w:val="none" w:sz="0" w:space="0" w:color="auto"/>
        <w:bottom w:val="none" w:sz="0" w:space="0" w:color="auto"/>
        <w:right w:val="none" w:sz="0" w:space="0" w:color="auto"/>
      </w:divBdr>
    </w:div>
    <w:div w:id="744765432">
      <w:bodyDiv w:val="1"/>
      <w:marLeft w:val="0"/>
      <w:marRight w:val="0"/>
      <w:marTop w:val="0"/>
      <w:marBottom w:val="0"/>
      <w:divBdr>
        <w:top w:val="none" w:sz="0" w:space="0" w:color="auto"/>
        <w:left w:val="none" w:sz="0" w:space="0" w:color="auto"/>
        <w:bottom w:val="none" w:sz="0" w:space="0" w:color="auto"/>
        <w:right w:val="none" w:sz="0" w:space="0" w:color="auto"/>
      </w:divBdr>
    </w:div>
    <w:div w:id="771046477">
      <w:bodyDiv w:val="1"/>
      <w:marLeft w:val="0"/>
      <w:marRight w:val="0"/>
      <w:marTop w:val="0"/>
      <w:marBottom w:val="0"/>
      <w:divBdr>
        <w:top w:val="none" w:sz="0" w:space="0" w:color="auto"/>
        <w:left w:val="none" w:sz="0" w:space="0" w:color="auto"/>
        <w:bottom w:val="none" w:sz="0" w:space="0" w:color="auto"/>
        <w:right w:val="none" w:sz="0" w:space="0" w:color="auto"/>
      </w:divBdr>
    </w:div>
    <w:div w:id="799348111">
      <w:bodyDiv w:val="1"/>
      <w:marLeft w:val="0"/>
      <w:marRight w:val="0"/>
      <w:marTop w:val="0"/>
      <w:marBottom w:val="0"/>
      <w:divBdr>
        <w:top w:val="none" w:sz="0" w:space="0" w:color="auto"/>
        <w:left w:val="none" w:sz="0" w:space="0" w:color="auto"/>
        <w:bottom w:val="none" w:sz="0" w:space="0" w:color="auto"/>
        <w:right w:val="none" w:sz="0" w:space="0" w:color="auto"/>
      </w:divBdr>
    </w:div>
    <w:div w:id="839077311">
      <w:bodyDiv w:val="1"/>
      <w:marLeft w:val="0"/>
      <w:marRight w:val="0"/>
      <w:marTop w:val="0"/>
      <w:marBottom w:val="0"/>
      <w:divBdr>
        <w:top w:val="none" w:sz="0" w:space="0" w:color="auto"/>
        <w:left w:val="none" w:sz="0" w:space="0" w:color="auto"/>
        <w:bottom w:val="none" w:sz="0" w:space="0" w:color="auto"/>
        <w:right w:val="none" w:sz="0" w:space="0" w:color="auto"/>
      </w:divBdr>
    </w:div>
    <w:div w:id="856234193">
      <w:bodyDiv w:val="1"/>
      <w:marLeft w:val="0"/>
      <w:marRight w:val="0"/>
      <w:marTop w:val="0"/>
      <w:marBottom w:val="0"/>
      <w:divBdr>
        <w:top w:val="none" w:sz="0" w:space="0" w:color="auto"/>
        <w:left w:val="none" w:sz="0" w:space="0" w:color="auto"/>
        <w:bottom w:val="none" w:sz="0" w:space="0" w:color="auto"/>
        <w:right w:val="none" w:sz="0" w:space="0" w:color="auto"/>
      </w:divBdr>
    </w:div>
    <w:div w:id="937906764">
      <w:bodyDiv w:val="1"/>
      <w:marLeft w:val="0"/>
      <w:marRight w:val="0"/>
      <w:marTop w:val="0"/>
      <w:marBottom w:val="0"/>
      <w:divBdr>
        <w:top w:val="none" w:sz="0" w:space="0" w:color="auto"/>
        <w:left w:val="none" w:sz="0" w:space="0" w:color="auto"/>
        <w:bottom w:val="none" w:sz="0" w:space="0" w:color="auto"/>
        <w:right w:val="none" w:sz="0" w:space="0" w:color="auto"/>
      </w:divBdr>
      <w:divsChild>
        <w:div w:id="1342783637">
          <w:marLeft w:val="0"/>
          <w:marRight w:val="0"/>
          <w:marTop w:val="0"/>
          <w:marBottom w:val="0"/>
          <w:divBdr>
            <w:top w:val="none" w:sz="0" w:space="0" w:color="auto"/>
            <w:left w:val="none" w:sz="0" w:space="0" w:color="auto"/>
            <w:bottom w:val="none" w:sz="0" w:space="0" w:color="auto"/>
            <w:right w:val="none" w:sz="0" w:space="0" w:color="auto"/>
          </w:divBdr>
          <w:divsChild>
            <w:div w:id="223952472">
              <w:marLeft w:val="0"/>
              <w:marRight w:val="0"/>
              <w:marTop w:val="0"/>
              <w:marBottom w:val="0"/>
              <w:divBdr>
                <w:top w:val="none" w:sz="0" w:space="0" w:color="auto"/>
                <w:left w:val="none" w:sz="0" w:space="0" w:color="auto"/>
                <w:bottom w:val="none" w:sz="0" w:space="0" w:color="auto"/>
                <w:right w:val="none" w:sz="0" w:space="0" w:color="auto"/>
              </w:divBdr>
              <w:divsChild>
                <w:div w:id="1594240537">
                  <w:marLeft w:val="0"/>
                  <w:marRight w:val="0"/>
                  <w:marTop w:val="0"/>
                  <w:marBottom w:val="0"/>
                  <w:divBdr>
                    <w:top w:val="none" w:sz="0" w:space="0" w:color="auto"/>
                    <w:left w:val="none" w:sz="0" w:space="0" w:color="auto"/>
                    <w:bottom w:val="none" w:sz="0" w:space="0" w:color="auto"/>
                    <w:right w:val="none" w:sz="0" w:space="0" w:color="auto"/>
                  </w:divBdr>
                  <w:divsChild>
                    <w:div w:id="301034489">
                      <w:marLeft w:val="0"/>
                      <w:marRight w:val="0"/>
                      <w:marTop w:val="0"/>
                      <w:marBottom w:val="0"/>
                      <w:divBdr>
                        <w:top w:val="none" w:sz="0" w:space="0" w:color="auto"/>
                        <w:left w:val="none" w:sz="0" w:space="0" w:color="auto"/>
                        <w:bottom w:val="none" w:sz="0" w:space="0" w:color="auto"/>
                        <w:right w:val="none" w:sz="0" w:space="0" w:color="auto"/>
                      </w:divBdr>
                      <w:divsChild>
                        <w:div w:id="1853453307">
                          <w:marLeft w:val="0"/>
                          <w:marRight w:val="0"/>
                          <w:marTop w:val="250"/>
                          <w:marBottom w:val="0"/>
                          <w:divBdr>
                            <w:top w:val="none" w:sz="0" w:space="0" w:color="auto"/>
                            <w:left w:val="none" w:sz="0" w:space="0" w:color="auto"/>
                            <w:bottom w:val="none" w:sz="0" w:space="0" w:color="auto"/>
                            <w:right w:val="none" w:sz="0" w:space="0" w:color="auto"/>
                          </w:divBdr>
                          <w:divsChild>
                            <w:div w:id="167341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279952">
      <w:bodyDiv w:val="1"/>
      <w:marLeft w:val="0"/>
      <w:marRight w:val="0"/>
      <w:marTop w:val="0"/>
      <w:marBottom w:val="0"/>
      <w:divBdr>
        <w:top w:val="none" w:sz="0" w:space="0" w:color="auto"/>
        <w:left w:val="none" w:sz="0" w:space="0" w:color="auto"/>
        <w:bottom w:val="none" w:sz="0" w:space="0" w:color="auto"/>
        <w:right w:val="none" w:sz="0" w:space="0" w:color="auto"/>
      </w:divBdr>
    </w:div>
    <w:div w:id="1011951945">
      <w:bodyDiv w:val="1"/>
      <w:marLeft w:val="0"/>
      <w:marRight w:val="0"/>
      <w:marTop w:val="0"/>
      <w:marBottom w:val="0"/>
      <w:divBdr>
        <w:top w:val="none" w:sz="0" w:space="0" w:color="auto"/>
        <w:left w:val="none" w:sz="0" w:space="0" w:color="auto"/>
        <w:bottom w:val="none" w:sz="0" w:space="0" w:color="auto"/>
        <w:right w:val="none" w:sz="0" w:space="0" w:color="auto"/>
      </w:divBdr>
    </w:div>
    <w:div w:id="1038164526">
      <w:bodyDiv w:val="1"/>
      <w:marLeft w:val="0"/>
      <w:marRight w:val="0"/>
      <w:marTop w:val="0"/>
      <w:marBottom w:val="0"/>
      <w:divBdr>
        <w:top w:val="none" w:sz="0" w:space="0" w:color="auto"/>
        <w:left w:val="none" w:sz="0" w:space="0" w:color="auto"/>
        <w:bottom w:val="none" w:sz="0" w:space="0" w:color="auto"/>
        <w:right w:val="none" w:sz="0" w:space="0" w:color="auto"/>
      </w:divBdr>
    </w:div>
    <w:div w:id="1068334721">
      <w:bodyDiv w:val="1"/>
      <w:marLeft w:val="0"/>
      <w:marRight w:val="0"/>
      <w:marTop w:val="0"/>
      <w:marBottom w:val="0"/>
      <w:divBdr>
        <w:top w:val="none" w:sz="0" w:space="0" w:color="auto"/>
        <w:left w:val="none" w:sz="0" w:space="0" w:color="auto"/>
        <w:bottom w:val="none" w:sz="0" w:space="0" w:color="auto"/>
        <w:right w:val="none" w:sz="0" w:space="0" w:color="auto"/>
      </w:divBdr>
      <w:divsChild>
        <w:div w:id="823815491">
          <w:marLeft w:val="0"/>
          <w:marRight w:val="0"/>
          <w:marTop w:val="0"/>
          <w:marBottom w:val="0"/>
          <w:divBdr>
            <w:top w:val="none" w:sz="0" w:space="0" w:color="auto"/>
            <w:left w:val="none" w:sz="0" w:space="0" w:color="auto"/>
            <w:bottom w:val="none" w:sz="0" w:space="0" w:color="auto"/>
            <w:right w:val="none" w:sz="0" w:space="0" w:color="auto"/>
          </w:divBdr>
          <w:divsChild>
            <w:div w:id="680550902">
              <w:marLeft w:val="0"/>
              <w:marRight w:val="0"/>
              <w:marTop w:val="0"/>
              <w:marBottom w:val="0"/>
              <w:divBdr>
                <w:top w:val="none" w:sz="0" w:space="0" w:color="auto"/>
                <w:left w:val="none" w:sz="0" w:space="0" w:color="auto"/>
                <w:bottom w:val="none" w:sz="0" w:space="0" w:color="auto"/>
                <w:right w:val="none" w:sz="0" w:space="0" w:color="auto"/>
              </w:divBdr>
              <w:divsChild>
                <w:div w:id="256905318">
                  <w:marLeft w:val="0"/>
                  <w:marRight w:val="0"/>
                  <w:marTop w:val="0"/>
                  <w:marBottom w:val="0"/>
                  <w:divBdr>
                    <w:top w:val="none" w:sz="0" w:space="0" w:color="auto"/>
                    <w:left w:val="none" w:sz="0" w:space="0" w:color="auto"/>
                    <w:bottom w:val="none" w:sz="0" w:space="0" w:color="auto"/>
                    <w:right w:val="none" w:sz="0" w:space="0" w:color="auto"/>
                  </w:divBdr>
                  <w:divsChild>
                    <w:div w:id="1695157673">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161627178">
      <w:bodyDiv w:val="1"/>
      <w:marLeft w:val="0"/>
      <w:marRight w:val="0"/>
      <w:marTop w:val="0"/>
      <w:marBottom w:val="0"/>
      <w:divBdr>
        <w:top w:val="none" w:sz="0" w:space="0" w:color="auto"/>
        <w:left w:val="none" w:sz="0" w:space="0" w:color="auto"/>
        <w:bottom w:val="none" w:sz="0" w:space="0" w:color="auto"/>
        <w:right w:val="none" w:sz="0" w:space="0" w:color="auto"/>
      </w:divBdr>
    </w:div>
    <w:div w:id="1207719034">
      <w:bodyDiv w:val="1"/>
      <w:marLeft w:val="0"/>
      <w:marRight w:val="0"/>
      <w:marTop w:val="0"/>
      <w:marBottom w:val="0"/>
      <w:divBdr>
        <w:top w:val="none" w:sz="0" w:space="0" w:color="auto"/>
        <w:left w:val="none" w:sz="0" w:space="0" w:color="auto"/>
        <w:bottom w:val="none" w:sz="0" w:space="0" w:color="auto"/>
        <w:right w:val="none" w:sz="0" w:space="0" w:color="auto"/>
      </w:divBdr>
    </w:div>
    <w:div w:id="1275987378">
      <w:bodyDiv w:val="1"/>
      <w:marLeft w:val="0"/>
      <w:marRight w:val="0"/>
      <w:marTop w:val="0"/>
      <w:marBottom w:val="0"/>
      <w:divBdr>
        <w:top w:val="none" w:sz="0" w:space="0" w:color="auto"/>
        <w:left w:val="none" w:sz="0" w:space="0" w:color="auto"/>
        <w:bottom w:val="none" w:sz="0" w:space="0" w:color="auto"/>
        <w:right w:val="none" w:sz="0" w:space="0" w:color="auto"/>
      </w:divBdr>
    </w:div>
    <w:div w:id="1339886456">
      <w:bodyDiv w:val="1"/>
      <w:marLeft w:val="0"/>
      <w:marRight w:val="0"/>
      <w:marTop w:val="0"/>
      <w:marBottom w:val="0"/>
      <w:divBdr>
        <w:top w:val="none" w:sz="0" w:space="0" w:color="auto"/>
        <w:left w:val="none" w:sz="0" w:space="0" w:color="auto"/>
        <w:bottom w:val="none" w:sz="0" w:space="0" w:color="auto"/>
        <w:right w:val="none" w:sz="0" w:space="0" w:color="auto"/>
      </w:divBdr>
    </w:div>
    <w:div w:id="1418360461">
      <w:bodyDiv w:val="1"/>
      <w:marLeft w:val="0"/>
      <w:marRight w:val="0"/>
      <w:marTop w:val="0"/>
      <w:marBottom w:val="0"/>
      <w:divBdr>
        <w:top w:val="none" w:sz="0" w:space="0" w:color="auto"/>
        <w:left w:val="none" w:sz="0" w:space="0" w:color="auto"/>
        <w:bottom w:val="none" w:sz="0" w:space="0" w:color="auto"/>
        <w:right w:val="none" w:sz="0" w:space="0" w:color="auto"/>
      </w:divBdr>
    </w:div>
    <w:div w:id="1525287582">
      <w:bodyDiv w:val="1"/>
      <w:marLeft w:val="0"/>
      <w:marRight w:val="0"/>
      <w:marTop w:val="0"/>
      <w:marBottom w:val="0"/>
      <w:divBdr>
        <w:top w:val="none" w:sz="0" w:space="0" w:color="auto"/>
        <w:left w:val="none" w:sz="0" w:space="0" w:color="auto"/>
        <w:bottom w:val="none" w:sz="0" w:space="0" w:color="auto"/>
        <w:right w:val="none" w:sz="0" w:space="0" w:color="auto"/>
      </w:divBdr>
    </w:div>
    <w:div w:id="1552154656">
      <w:bodyDiv w:val="1"/>
      <w:marLeft w:val="0"/>
      <w:marRight w:val="0"/>
      <w:marTop w:val="0"/>
      <w:marBottom w:val="0"/>
      <w:divBdr>
        <w:top w:val="none" w:sz="0" w:space="0" w:color="auto"/>
        <w:left w:val="none" w:sz="0" w:space="0" w:color="auto"/>
        <w:bottom w:val="none" w:sz="0" w:space="0" w:color="auto"/>
        <w:right w:val="none" w:sz="0" w:space="0" w:color="auto"/>
      </w:divBdr>
    </w:div>
    <w:div w:id="1740323404">
      <w:bodyDiv w:val="1"/>
      <w:marLeft w:val="0"/>
      <w:marRight w:val="0"/>
      <w:marTop w:val="0"/>
      <w:marBottom w:val="0"/>
      <w:divBdr>
        <w:top w:val="none" w:sz="0" w:space="0" w:color="auto"/>
        <w:left w:val="none" w:sz="0" w:space="0" w:color="auto"/>
        <w:bottom w:val="none" w:sz="0" w:space="0" w:color="auto"/>
        <w:right w:val="none" w:sz="0" w:space="0" w:color="auto"/>
      </w:divBdr>
    </w:div>
    <w:div w:id="1758405800">
      <w:bodyDiv w:val="1"/>
      <w:marLeft w:val="0"/>
      <w:marRight w:val="0"/>
      <w:marTop w:val="0"/>
      <w:marBottom w:val="0"/>
      <w:divBdr>
        <w:top w:val="none" w:sz="0" w:space="0" w:color="auto"/>
        <w:left w:val="none" w:sz="0" w:space="0" w:color="auto"/>
        <w:bottom w:val="none" w:sz="0" w:space="0" w:color="auto"/>
        <w:right w:val="none" w:sz="0" w:space="0" w:color="auto"/>
      </w:divBdr>
    </w:div>
    <w:div w:id="1759911913">
      <w:bodyDiv w:val="1"/>
      <w:marLeft w:val="0"/>
      <w:marRight w:val="0"/>
      <w:marTop w:val="0"/>
      <w:marBottom w:val="0"/>
      <w:divBdr>
        <w:top w:val="none" w:sz="0" w:space="0" w:color="auto"/>
        <w:left w:val="none" w:sz="0" w:space="0" w:color="auto"/>
        <w:bottom w:val="none" w:sz="0" w:space="0" w:color="auto"/>
        <w:right w:val="none" w:sz="0" w:space="0" w:color="auto"/>
      </w:divBdr>
    </w:div>
    <w:div w:id="1814255138">
      <w:bodyDiv w:val="1"/>
      <w:marLeft w:val="0"/>
      <w:marRight w:val="0"/>
      <w:marTop w:val="0"/>
      <w:marBottom w:val="0"/>
      <w:divBdr>
        <w:top w:val="none" w:sz="0" w:space="0" w:color="auto"/>
        <w:left w:val="none" w:sz="0" w:space="0" w:color="auto"/>
        <w:bottom w:val="none" w:sz="0" w:space="0" w:color="auto"/>
        <w:right w:val="none" w:sz="0" w:space="0" w:color="auto"/>
      </w:divBdr>
    </w:div>
    <w:div w:id="1846167830">
      <w:bodyDiv w:val="1"/>
      <w:marLeft w:val="0"/>
      <w:marRight w:val="0"/>
      <w:marTop w:val="0"/>
      <w:marBottom w:val="0"/>
      <w:divBdr>
        <w:top w:val="none" w:sz="0" w:space="0" w:color="auto"/>
        <w:left w:val="none" w:sz="0" w:space="0" w:color="auto"/>
        <w:bottom w:val="none" w:sz="0" w:space="0" w:color="auto"/>
        <w:right w:val="none" w:sz="0" w:space="0" w:color="auto"/>
      </w:divBdr>
    </w:div>
    <w:div w:id="1967345561">
      <w:bodyDiv w:val="1"/>
      <w:marLeft w:val="0"/>
      <w:marRight w:val="0"/>
      <w:marTop w:val="0"/>
      <w:marBottom w:val="0"/>
      <w:divBdr>
        <w:top w:val="none" w:sz="0" w:space="0" w:color="auto"/>
        <w:left w:val="none" w:sz="0" w:space="0" w:color="auto"/>
        <w:bottom w:val="none" w:sz="0" w:space="0" w:color="auto"/>
        <w:right w:val="none" w:sz="0" w:space="0" w:color="auto"/>
      </w:divBdr>
    </w:div>
    <w:div w:id="1983345122">
      <w:bodyDiv w:val="1"/>
      <w:marLeft w:val="0"/>
      <w:marRight w:val="0"/>
      <w:marTop w:val="0"/>
      <w:marBottom w:val="0"/>
      <w:divBdr>
        <w:top w:val="none" w:sz="0" w:space="0" w:color="auto"/>
        <w:left w:val="none" w:sz="0" w:space="0" w:color="auto"/>
        <w:bottom w:val="none" w:sz="0" w:space="0" w:color="auto"/>
        <w:right w:val="none" w:sz="0" w:space="0" w:color="auto"/>
      </w:divBdr>
    </w:div>
    <w:div w:id="2045908511">
      <w:bodyDiv w:val="1"/>
      <w:marLeft w:val="0"/>
      <w:marRight w:val="0"/>
      <w:marTop w:val="0"/>
      <w:marBottom w:val="0"/>
      <w:divBdr>
        <w:top w:val="none" w:sz="0" w:space="0" w:color="auto"/>
        <w:left w:val="none" w:sz="0" w:space="0" w:color="auto"/>
        <w:bottom w:val="none" w:sz="0" w:space="0" w:color="auto"/>
        <w:right w:val="none" w:sz="0" w:space="0" w:color="auto"/>
      </w:divBdr>
      <w:divsChild>
        <w:div w:id="935136537">
          <w:marLeft w:val="0"/>
          <w:marRight w:val="0"/>
          <w:marTop w:val="0"/>
          <w:marBottom w:val="0"/>
          <w:divBdr>
            <w:top w:val="none" w:sz="0" w:space="0" w:color="auto"/>
            <w:left w:val="none" w:sz="0" w:space="0" w:color="auto"/>
            <w:bottom w:val="none" w:sz="0" w:space="0" w:color="auto"/>
            <w:right w:val="none" w:sz="0" w:space="0" w:color="auto"/>
          </w:divBdr>
          <w:divsChild>
            <w:div w:id="1926915237">
              <w:marLeft w:val="0"/>
              <w:marRight w:val="0"/>
              <w:marTop w:val="0"/>
              <w:marBottom w:val="0"/>
              <w:divBdr>
                <w:top w:val="none" w:sz="0" w:space="0" w:color="auto"/>
                <w:left w:val="none" w:sz="0" w:space="0" w:color="auto"/>
                <w:bottom w:val="none" w:sz="0" w:space="0" w:color="auto"/>
                <w:right w:val="none" w:sz="0" w:space="0" w:color="auto"/>
              </w:divBdr>
              <w:divsChild>
                <w:div w:id="1240142705">
                  <w:marLeft w:val="0"/>
                  <w:marRight w:val="0"/>
                  <w:marTop w:val="0"/>
                  <w:marBottom w:val="0"/>
                  <w:divBdr>
                    <w:top w:val="none" w:sz="0" w:space="0" w:color="auto"/>
                    <w:left w:val="none" w:sz="0" w:space="0" w:color="auto"/>
                    <w:bottom w:val="none" w:sz="0" w:space="0" w:color="auto"/>
                    <w:right w:val="none" w:sz="0" w:space="0" w:color="auto"/>
                  </w:divBdr>
                  <w:divsChild>
                    <w:div w:id="405807462">
                      <w:marLeft w:val="0"/>
                      <w:marRight w:val="0"/>
                      <w:marTop w:val="0"/>
                      <w:marBottom w:val="0"/>
                      <w:divBdr>
                        <w:top w:val="none" w:sz="0" w:space="0" w:color="auto"/>
                        <w:left w:val="none" w:sz="0" w:space="0" w:color="auto"/>
                        <w:bottom w:val="none" w:sz="0" w:space="0" w:color="auto"/>
                        <w:right w:val="none" w:sz="0" w:space="0" w:color="auto"/>
                      </w:divBdr>
                      <w:divsChild>
                        <w:div w:id="601573368">
                          <w:marLeft w:val="0"/>
                          <w:marRight w:val="0"/>
                          <w:marTop w:val="300"/>
                          <w:marBottom w:val="0"/>
                          <w:divBdr>
                            <w:top w:val="none" w:sz="0" w:space="0" w:color="auto"/>
                            <w:left w:val="none" w:sz="0" w:space="0" w:color="auto"/>
                            <w:bottom w:val="none" w:sz="0" w:space="0" w:color="auto"/>
                            <w:right w:val="none" w:sz="0" w:space="0" w:color="auto"/>
                          </w:divBdr>
                          <w:divsChild>
                            <w:div w:id="184486041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9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0AE8C-1111-46F2-9468-FFBFEA98E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8949</Words>
  <Characters>5101</Characters>
  <Application>Microsoft Office Word</Application>
  <DocSecurity>0</DocSecurity>
  <Lines>42</Lines>
  <Paragraphs>28</Paragraphs>
  <ScaleCrop>false</ScaleCrop>
  <HeadingPairs>
    <vt:vector size="2" baseType="variant">
      <vt:variant>
        <vt:lpstr>Title</vt:lpstr>
      </vt:variant>
      <vt:variant>
        <vt:i4>1</vt:i4>
      </vt:variant>
    </vt:vector>
  </HeadingPairs>
  <TitlesOfParts>
    <vt:vector size="1" baseType="lpstr">
      <vt:lpstr>APSTIPRINĀTS</vt:lpstr>
    </vt:vector>
  </TitlesOfParts>
  <Company>lhzb</Company>
  <LinksUpToDate>false</LinksUpToDate>
  <CharactersWithSpaces>14022</CharactersWithSpaces>
  <SharedDoc>false</SharedDoc>
  <HLinks>
    <vt:vector size="12" baseType="variant">
      <vt:variant>
        <vt:i4>1048593</vt:i4>
      </vt:variant>
      <vt:variant>
        <vt:i4>3</vt:i4>
      </vt:variant>
      <vt:variant>
        <vt:i4>0</vt:i4>
      </vt:variant>
      <vt:variant>
        <vt:i4>5</vt:i4>
      </vt:variant>
      <vt:variant>
        <vt:lpwstr>http://www.altum.lv/</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Aleksandrs Margevičs</dc:creator>
  <cp:lastModifiedBy>Aleksandrs Margevičs</cp:lastModifiedBy>
  <cp:revision>2</cp:revision>
  <cp:lastPrinted>2020-06-15T12:07:00Z</cp:lastPrinted>
  <dcterms:created xsi:type="dcterms:W3CDTF">2022-10-05T11:56:00Z</dcterms:created>
  <dcterms:modified xsi:type="dcterms:W3CDTF">2022-10-05T11:56:00Z</dcterms:modified>
</cp:coreProperties>
</file>